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E3" w:rsidRPr="00604877" w:rsidRDefault="007D3190" w:rsidP="00604877">
      <w:pPr>
        <w:jc w:val="both"/>
        <w:rPr>
          <w:rFonts w:ascii="Times New Roman" w:hAnsi="Times New Roman" w:cs="Times New Roman"/>
          <w:b/>
          <w:sz w:val="24"/>
          <w:szCs w:val="24"/>
        </w:rPr>
      </w:pPr>
      <w:r>
        <w:rPr>
          <w:rFonts w:ascii="Times New Roman" w:hAnsi="Times New Roman" w:cs="Times New Roman"/>
          <w:b/>
          <w:sz w:val="24"/>
          <w:szCs w:val="24"/>
        </w:rPr>
        <w:t xml:space="preserve">Chapter </w:t>
      </w:r>
      <w:r w:rsidR="00690864" w:rsidRPr="00604877">
        <w:rPr>
          <w:rFonts w:ascii="Times New Roman" w:hAnsi="Times New Roman" w:cs="Times New Roman"/>
          <w:b/>
          <w:sz w:val="24"/>
          <w:szCs w:val="24"/>
        </w:rPr>
        <w:t>10</w:t>
      </w:r>
    </w:p>
    <w:p w:rsidR="00690864" w:rsidRPr="00604877" w:rsidRDefault="00690864" w:rsidP="00604877">
      <w:pPr>
        <w:jc w:val="both"/>
        <w:rPr>
          <w:rFonts w:ascii="Times New Roman" w:hAnsi="Times New Roman" w:cs="Times New Roman"/>
          <w:i/>
          <w:sz w:val="24"/>
          <w:szCs w:val="24"/>
        </w:rPr>
      </w:pPr>
      <w:proofErr w:type="spellStart"/>
      <w:r w:rsidRPr="00604877">
        <w:rPr>
          <w:rFonts w:ascii="Times New Roman" w:hAnsi="Times New Roman" w:cs="Times New Roman"/>
          <w:sz w:val="24"/>
          <w:szCs w:val="24"/>
        </w:rPr>
        <w:t>Dornbusch</w:t>
      </w:r>
      <w:proofErr w:type="spellEnd"/>
      <w:r w:rsidRPr="00604877">
        <w:rPr>
          <w:rFonts w:ascii="Times New Roman" w:hAnsi="Times New Roman" w:cs="Times New Roman"/>
          <w:sz w:val="24"/>
          <w:szCs w:val="24"/>
        </w:rPr>
        <w:t xml:space="preserve">, Fischer and </w:t>
      </w:r>
      <w:proofErr w:type="spellStart"/>
      <w:r w:rsidRPr="00604877">
        <w:rPr>
          <w:rFonts w:ascii="Times New Roman" w:hAnsi="Times New Roman" w:cs="Times New Roman"/>
          <w:sz w:val="24"/>
          <w:szCs w:val="24"/>
        </w:rPr>
        <w:t>Startz</w:t>
      </w:r>
      <w:proofErr w:type="spellEnd"/>
      <w:r w:rsidRPr="00604877">
        <w:rPr>
          <w:rFonts w:ascii="Times New Roman" w:hAnsi="Times New Roman" w:cs="Times New Roman"/>
          <w:sz w:val="24"/>
          <w:szCs w:val="24"/>
        </w:rPr>
        <w:t xml:space="preserve">: </w:t>
      </w:r>
      <w:r w:rsidRPr="00604877">
        <w:rPr>
          <w:rFonts w:ascii="Times New Roman" w:hAnsi="Times New Roman" w:cs="Times New Roman"/>
          <w:i/>
          <w:sz w:val="24"/>
          <w:szCs w:val="24"/>
        </w:rPr>
        <w:t>Macroeconomics</w:t>
      </w:r>
    </w:p>
    <w:p w:rsidR="00200D07" w:rsidRPr="00604877" w:rsidRDefault="00200D07" w:rsidP="00604877">
      <w:pPr>
        <w:jc w:val="both"/>
        <w:rPr>
          <w:rFonts w:ascii="Times New Roman" w:hAnsi="Times New Roman" w:cs="Times New Roman"/>
          <w:i/>
          <w:sz w:val="24"/>
          <w:szCs w:val="24"/>
        </w:rPr>
      </w:pPr>
    </w:p>
    <w:p w:rsidR="00200D07" w:rsidRPr="00604877" w:rsidRDefault="00200D07" w:rsidP="00604877">
      <w:pPr>
        <w:jc w:val="both"/>
        <w:rPr>
          <w:rFonts w:ascii="Times New Roman" w:hAnsi="Times New Roman" w:cs="Times New Roman"/>
          <w:b/>
          <w:sz w:val="24"/>
          <w:szCs w:val="24"/>
        </w:rPr>
      </w:pPr>
      <w:r w:rsidRPr="00604877">
        <w:rPr>
          <w:rFonts w:ascii="Times New Roman" w:hAnsi="Times New Roman" w:cs="Times New Roman"/>
          <w:b/>
          <w:sz w:val="24"/>
          <w:szCs w:val="24"/>
        </w:rPr>
        <w:t>IS Curve</w:t>
      </w:r>
    </w:p>
    <w:p w:rsidR="00200D07" w:rsidRPr="00604877" w:rsidRDefault="00200D07" w:rsidP="00604877">
      <w:pPr>
        <w:jc w:val="both"/>
        <w:rPr>
          <w:rFonts w:ascii="Times New Roman" w:hAnsi="Times New Roman" w:cs="Times New Roman"/>
          <w:b/>
          <w:sz w:val="24"/>
          <w:szCs w:val="24"/>
        </w:rPr>
      </w:pPr>
      <w:r w:rsidRPr="00604877">
        <w:rPr>
          <w:rFonts w:ascii="Times New Roman" w:hAnsi="Times New Roman" w:cs="Times New Roman"/>
          <w:b/>
          <w:sz w:val="24"/>
          <w:szCs w:val="24"/>
        </w:rPr>
        <w:t>1. Definition</w:t>
      </w:r>
    </w:p>
    <w:p w:rsidR="00200D07" w:rsidRPr="00604877" w:rsidRDefault="00200D07" w:rsidP="00604877">
      <w:pPr>
        <w:jc w:val="both"/>
        <w:rPr>
          <w:rFonts w:ascii="Times New Roman" w:hAnsi="Times New Roman" w:cs="Times New Roman"/>
          <w:color w:val="222222"/>
          <w:sz w:val="24"/>
          <w:szCs w:val="24"/>
          <w:shd w:val="clear" w:color="auto" w:fill="FFFFFF"/>
        </w:rPr>
      </w:pPr>
      <w:r w:rsidRPr="00604877">
        <w:rPr>
          <w:rFonts w:ascii="Times New Roman" w:hAnsi="Times New Roman" w:cs="Times New Roman"/>
          <w:color w:val="222222"/>
          <w:sz w:val="24"/>
          <w:szCs w:val="24"/>
          <w:shd w:val="clear" w:color="auto" w:fill="FFFFFF"/>
        </w:rPr>
        <w:t>The </w:t>
      </w:r>
      <w:r w:rsidRPr="00604877">
        <w:rPr>
          <w:rFonts w:ascii="Times New Roman" w:hAnsi="Times New Roman" w:cs="Times New Roman"/>
          <w:b/>
          <w:bCs/>
          <w:color w:val="222222"/>
          <w:sz w:val="24"/>
          <w:szCs w:val="24"/>
          <w:shd w:val="clear" w:color="auto" w:fill="FFFFFF"/>
        </w:rPr>
        <w:t>IS curve</w:t>
      </w:r>
      <w:r w:rsidRPr="00604877">
        <w:rPr>
          <w:rFonts w:ascii="Times New Roman" w:hAnsi="Times New Roman" w:cs="Times New Roman"/>
          <w:color w:val="222222"/>
          <w:sz w:val="24"/>
          <w:szCs w:val="24"/>
          <w:shd w:val="clear" w:color="auto" w:fill="FFFFFF"/>
        </w:rPr>
        <w:t> is </w:t>
      </w:r>
      <w:r w:rsidRPr="00604877">
        <w:rPr>
          <w:rFonts w:ascii="Times New Roman" w:hAnsi="Times New Roman" w:cs="Times New Roman"/>
          <w:b/>
          <w:bCs/>
          <w:color w:val="222222"/>
          <w:sz w:val="24"/>
          <w:szCs w:val="24"/>
          <w:shd w:val="clear" w:color="auto" w:fill="FFFFFF"/>
        </w:rPr>
        <w:t>defined</w:t>
      </w:r>
      <w:r w:rsidRPr="00604877">
        <w:rPr>
          <w:rFonts w:ascii="Times New Roman" w:hAnsi="Times New Roman" w:cs="Times New Roman"/>
          <w:color w:val="222222"/>
          <w:sz w:val="24"/>
          <w:szCs w:val="24"/>
          <w:shd w:val="clear" w:color="auto" w:fill="FFFFFF"/>
        </w:rPr>
        <w:t> as a locus of points showing alternative combinations of Y and r such as (r</w:t>
      </w:r>
      <w:r w:rsidRPr="00604877">
        <w:rPr>
          <w:rFonts w:ascii="Times New Roman" w:hAnsi="Times New Roman" w:cs="Times New Roman"/>
          <w:color w:val="222222"/>
          <w:sz w:val="24"/>
          <w:szCs w:val="24"/>
          <w:shd w:val="clear" w:color="auto" w:fill="FFFFFF"/>
          <w:vertAlign w:val="subscript"/>
        </w:rPr>
        <w:t>0</w:t>
      </w:r>
      <w:r w:rsidRPr="00604877">
        <w:rPr>
          <w:rFonts w:ascii="Times New Roman" w:hAnsi="Times New Roman" w:cs="Times New Roman"/>
          <w:color w:val="222222"/>
          <w:sz w:val="24"/>
          <w:szCs w:val="24"/>
          <w:shd w:val="clear" w:color="auto" w:fill="FFFFFF"/>
        </w:rPr>
        <w:t>, y</w:t>
      </w:r>
      <w:r w:rsidRPr="00604877">
        <w:rPr>
          <w:rFonts w:ascii="Times New Roman" w:hAnsi="Times New Roman" w:cs="Times New Roman"/>
          <w:color w:val="222222"/>
          <w:sz w:val="24"/>
          <w:szCs w:val="24"/>
          <w:shd w:val="clear" w:color="auto" w:fill="FFFFFF"/>
          <w:vertAlign w:val="subscript"/>
        </w:rPr>
        <w:t>0</w:t>
      </w:r>
      <w:r w:rsidRPr="00604877">
        <w:rPr>
          <w:rFonts w:ascii="Times New Roman" w:hAnsi="Times New Roman" w:cs="Times New Roman"/>
          <w:color w:val="222222"/>
          <w:sz w:val="24"/>
          <w:szCs w:val="24"/>
          <w:shd w:val="clear" w:color="auto" w:fill="FFFFFF"/>
        </w:rPr>
        <w:t>), (r</w:t>
      </w:r>
      <w:r w:rsidRPr="00604877">
        <w:rPr>
          <w:rFonts w:ascii="Times New Roman" w:hAnsi="Times New Roman" w:cs="Times New Roman"/>
          <w:color w:val="222222"/>
          <w:sz w:val="24"/>
          <w:szCs w:val="24"/>
          <w:shd w:val="clear" w:color="auto" w:fill="FFFFFF"/>
          <w:vertAlign w:val="subscript"/>
        </w:rPr>
        <w:t>1</w:t>
      </w:r>
      <w:r w:rsidRPr="00604877">
        <w:rPr>
          <w:rFonts w:ascii="Times New Roman" w:hAnsi="Times New Roman" w:cs="Times New Roman"/>
          <w:color w:val="222222"/>
          <w:sz w:val="24"/>
          <w:szCs w:val="24"/>
          <w:shd w:val="clear" w:color="auto" w:fill="FFFFFF"/>
        </w:rPr>
        <w:t>, y</w:t>
      </w:r>
      <w:r w:rsidRPr="00604877">
        <w:rPr>
          <w:rFonts w:ascii="Times New Roman" w:hAnsi="Times New Roman" w:cs="Times New Roman"/>
          <w:color w:val="222222"/>
          <w:sz w:val="24"/>
          <w:szCs w:val="24"/>
          <w:shd w:val="clear" w:color="auto" w:fill="FFFFFF"/>
          <w:vertAlign w:val="subscript"/>
        </w:rPr>
        <w:t>1</w:t>
      </w:r>
      <w:r w:rsidRPr="00604877">
        <w:rPr>
          <w:rFonts w:ascii="Times New Roman" w:hAnsi="Times New Roman" w:cs="Times New Roman"/>
          <w:color w:val="222222"/>
          <w:sz w:val="24"/>
          <w:szCs w:val="24"/>
          <w:shd w:val="clear" w:color="auto" w:fill="FFFFFF"/>
        </w:rPr>
        <w:t>), (r</w:t>
      </w:r>
      <w:r w:rsidRPr="00604877">
        <w:rPr>
          <w:rFonts w:ascii="Times New Roman" w:hAnsi="Times New Roman" w:cs="Times New Roman"/>
          <w:color w:val="222222"/>
          <w:sz w:val="24"/>
          <w:szCs w:val="24"/>
          <w:shd w:val="clear" w:color="auto" w:fill="FFFFFF"/>
          <w:vertAlign w:val="subscript"/>
        </w:rPr>
        <w:t>2</w:t>
      </w:r>
      <w:r w:rsidRPr="00604877">
        <w:rPr>
          <w:rFonts w:ascii="Times New Roman" w:hAnsi="Times New Roman" w:cs="Times New Roman"/>
          <w:color w:val="222222"/>
          <w:sz w:val="24"/>
          <w:szCs w:val="24"/>
          <w:shd w:val="clear" w:color="auto" w:fill="FFFFFF"/>
        </w:rPr>
        <w:t>, y</w:t>
      </w:r>
      <w:r w:rsidRPr="00604877">
        <w:rPr>
          <w:rFonts w:ascii="Times New Roman" w:hAnsi="Times New Roman" w:cs="Times New Roman"/>
          <w:color w:val="222222"/>
          <w:sz w:val="24"/>
          <w:szCs w:val="24"/>
          <w:shd w:val="clear" w:color="auto" w:fill="FFFFFF"/>
          <w:vertAlign w:val="subscript"/>
        </w:rPr>
        <w:t>2</w:t>
      </w:r>
      <w:r w:rsidRPr="00604877">
        <w:rPr>
          <w:rFonts w:ascii="Times New Roman" w:hAnsi="Times New Roman" w:cs="Times New Roman"/>
          <w:color w:val="222222"/>
          <w:sz w:val="24"/>
          <w:szCs w:val="24"/>
          <w:shd w:val="clear" w:color="auto" w:fill="FFFFFF"/>
        </w:rPr>
        <w:t>) which ensure commodity (product) market equilibrium. Any point on the </w:t>
      </w:r>
      <w:r w:rsidRPr="00604877">
        <w:rPr>
          <w:rFonts w:ascii="Times New Roman" w:hAnsi="Times New Roman" w:cs="Times New Roman"/>
          <w:b/>
          <w:bCs/>
          <w:color w:val="222222"/>
          <w:sz w:val="24"/>
          <w:szCs w:val="24"/>
          <w:shd w:val="clear" w:color="auto" w:fill="FFFFFF"/>
        </w:rPr>
        <w:t>IS curve</w:t>
      </w:r>
      <w:r w:rsidRPr="00604877">
        <w:rPr>
          <w:rFonts w:ascii="Times New Roman" w:hAnsi="Times New Roman" w:cs="Times New Roman"/>
          <w:color w:val="222222"/>
          <w:sz w:val="24"/>
          <w:szCs w:val="24"/>
          <w:shd w:val="clear" w:color="auto" w:fill="FFFFFF"/>
        </w:rPr>
        <w:t> implies product market equilibrium because at each such point I = S.</w:t>
      </w:r>
    </w:p>
    <w:p w:rsidR="00200D07" w:rsidRPr="00604877" w:rsidRDefault="00200D07" w:rsidP="00604877">
      <w:pPr>
        <w:jc w:val="both"/>
        <w:rPr>
          <w:rFonts w:ascii="Times New Roman" w:hAnsi="Times New Roman" w:cs="Times New Roman"/>
          <w:b/>
          <w:color w:val="222222"/>
          <w:sz w:val="24"/>
          <w:szCs w:val="24"/>
          <w:shd w:val="clear" w:color="auto" w:fill="FFFFFF"/>
        </w:rPr>
      </w:pPr>
      <w:r w:rsidRPr="00604877">
        <w:rPr>
          <w:rFonts w:ascii="Times New Roman" w:hAnsi="Times New Roman" w:cs="Times New Roman"/>
          <w:b/>
          <w:color w:val="222222"/>
          <w:sz w:val="24"/>
          <w:szCs w:val="24"/>
          <w:shd w:val="clear" w:color="auto" w:fill="FFFFFF"/>
        </w:rPr>
        <w:t>2. Derivation of IS curve</w:t>
      </w:r>
    </w:p>
    <w:p w:rsidR="00CD1CAC" w:rsidRPr="00604877" w:rsidRDefault="00CD1CAC" w:rsidP="00604877">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604877">
        <w:rPr>
          <w:rFonts w:ascii="Times New Roman" w:eastAsia="Times New Roman" w:hAnsi="Times New Roman" w:cs="Times New Roman"/>
          <w:color w:val="212529"/>
          <w:sz w:val="24"/>
          <w:szCs w:val="24"/>
          <w:lang w:eastAsia="en-IN"/>
        </w:rPr>
        <w:t>The equilibrium in the goods market depends on the interplay of aggregate demand (expenditure) and income. In a closed economy, aggregate demand is the sum of personal consumption expenditures (C), investment (I) and government spending (G):</w:t>
      </w:r>
    </w:p>
    <w:p w:rsidR="00CD1CAC" w:rsidRPr="00604877" w:rsidRDefault="00CD1CAC" w:rsidP="00604877">
      <w:pPr>
        <w:spacing w:line="240" w:lineRule="auto"/>
        <w:jc w:val="both"/>
        <w:rPr>
          <w:rFonts w:ascii="Times New Roman" w:eastAsia="Times New Roman" w:hAnsi="Times New Roman" w:cs="Times New Roman"/>
          <w:sz w:val="24"/>
          <w:szCs w:val="24"/>
          <w:bdr w:val="none" w:sz="0" w:space="0" w:color="auto" w:frame="1"/>
          <w:lang w:eastAsia="en-IN"/>
        </w:rPr>
      </w:pPr>
      <w:r w:rsidRPr="00604877">
        <w:rPr>
          <w:rFonts w:ascii="Times New Roman" w:eastAsia="Times New Roman" w:hAnsi="Times New Roman" w:cs="Times New Roman"/>
          <w:sz w:val="24"/>
          <w:szCs w:val="24"/>
          <w:bdr w:val="none" w:sz="0" w:space="0" w:color="auto" w:frame="1"/>
          <w:lang w:eastAsia="en-IN"/>
        </w:rPr>
        <w:t>AD = C + I + G</w:t>
      </w:r>
    </w:p>
    <w:p w:rsidR="00CD1CAC" w:rsidRPr="00604877" w:rsidRDefault="00CD1CAC" w:rsidP="00604877">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604877">
        <w:rPr>
          <w:rFonts w:ascii="Times New Roman" w:eastAsia="Times New Roman" w:hAnsi="Times New Roman" w:cs="Times New Roman"/>
          <w:color w:val="212529"/>
          <w:sz w:val="24"/>
          <w:szCs w:val="24"/>
          <w:lang w:eastAsia="en-IN"/>
        </w:rPr>
        <w:t>Consumption (C) depends on disposable income which equals autonomous spending (c</w:t>
      </w:r>
      <w:r w:rsidRPr="00604877">
        <w:rPr>
          <w:rFonts w:ascii="Times New Roman" w:eastAsia="Times New Roman" w:hAnsi="Times New Roman" w:cs="Times New Roman"/>
          <w:color w:val="212529"/>
          <w:sz w:val="24"/>
          <w:szCs w:val="24"/>
          <w:vertAlign w:val="subscript"/>
          <w:lang w:eastAsia="en-IN"/>
        </w:rPr>
        <w:t>0</w:t>
      </w:r>
      <w:r w:rsidRPr="00604877">
        <w:rPr>
          <w:rFonts w:ascii="Times New Roman" w:eastAsia="Times New Roman" w:hAnsi="Times New Roman" w:cs="Times New Roman"/>
          <w:color w:val="212529"/>
          <w:sz w:val="24"/>
          <w:szCs w:val="24"/>
          <w:lang w:eastAsia="en-IN"/>
        </w:rPr>
        <w:t>), spending that occurs even at zero income, plus the product of marginal propensity to consume (c) and disposable income. Disposable income equals total income (Y) minus taxes (t).</w:t>
      </w:r>
    </w:p>
    <w:p w:rsidR="00CD1CAC" w:rsidRPr="00604877" w:rsidRDefault="00CD1CAC" w:rsidP="00604877">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604877">
        <w:rPr>
          <w:rFonts w:ascii="Times New Roman" w:eastAsia="Times New Roman" w:hAnsi="Times New Roman" w:cs="Times New Roman"/>
          <w:color w:val="212529"/>
          <w:sz w:val="24"/>
          <w:szCs w:val="24"/>
          <w:lang w:eastAsia="en-IN"/>
        </w:rPr>
        <w:t>Investment (I) depends on interest rate. If the interest rate is low, investing in new capital is cheaper and hence investment spending is higher.</w:t>
      </w:r>
    </w:p>
    <w:p w:rsidR="00A4692C" w:rsidRPr="00604877" w:rsidRDefault="00AF2145" w:rsidP="00604877">
      <w:pPr>
        <w:pStyle w:val="NormalWeb"/>
        <w:shd w:val="clear" w:color="auto" w:fill="FFFFFF"/>
        <w:spacing w:before="0" w:beforeAutospacing="0"/>
        <w:jc w:val="both"/>
        <w:rPr>
          <w:color w:val="212529"/>
        </w:rPr>
      </w:pPr>
      <w:r w:rsidRPr="00604877">
        <w:rPr>
          <w:color w:val="212529"/>
        </w:rPr>
        <w:t>Equilibrium in the goods market occurs when expenditure equals production. It is graphically represented by the Keynesian cross which is the graph of expenditure and output level.</w:t>
      </w:r>
    </w:p>
    <w:p w:rsidR="00A4692C" w:rsidRPr="00604877" w:rsidRDefault="00A4692C" w:rsidP="00604877">
      <w:pPr>
        <w:pStyle w:val="NormalWeb"/>
        <w:shd w:val="clear" w:color="auto" w:fill="FFFFFF"/>
        <w:spacing w:before="0" w:beforeAutospacing="0"/>
        <w:jc w:val="both"/>
        <w:rPr>
          <w:color w:val="212529"/>
        </w:rPr>
      </w:pPr>
      <w:r w:rsidRPr="00604877">
        <w:rPr>
          <w:color w:val="212529"/>
        </w:rPr>
        <w:t>Figure c) shows the investment function. It shows that as the interest rate rises from r1 to r2, investment declines from I1 to I2.</w:t>
      </w:r>
    </w:p>
    <w:p w:rsidR="00037E6B" w:rsidRPr="00604877" w:rsidRDefault="00D20D83" w:rsidP="00604877">
      <w:pPr>
        <w:pStyle w:val="NormalWeb"/>
        <w:shd w:val="clear" w:color="auto" w:fill="FFFFFF"/>
        <w:spacing w:before="0" w:beforeAutospacing="0"/>
        <w:jc w:val="both"/>
        <w:rPr>
          <w:color w:val="212529"/>
        </w:rPr>
      </w:pPr>
      <w:r w:rsidRPr="00604877">
        <w:rPr>
          <w:color w:val="212529"/>
        </w:rPr>
        <w:t>In Figure a), the decrease in investment shifts planned expenditure downward, decreasing income from Y1 to Y2.</w:t>
      </w:r>
    </w:p>
    <w:p w:rsidR="00D20D83" w:rsidRPr="00604877" w:rsidRDefault="00037E6B" w:rsidP="00604877">
      <w:pPr>
        <w:pStyle w:val="NormalWeb"/>
        <w:shd w:val="clear" w:color="auto" w:fill="FFFFFF"/>
        <w:spacing w:before="0" w:beforeAutospacing="0"/>
        <w:jc w:val="both"/>
        <w:rPr>
          <w:color w:val="212529"/>
        </w:rPr>
      </w:pPr>
      <w:r w:rsidRPr="00604877">
        <w:rPr>
          <w:color w:val="212529"/>
        </w:rPr>
        <w:t>Figure b) shows that the higher the interest rate, the lower the lower the level</w:t>
      </w:r>
      <w:r w:rsidR="00D20D83" w:rsidRPr="00604877">
        <w:rPr>
          <w:color w:val="212529"/>
        </w:rPr>
        <w:t xml:space="preserve"> </w:t>
      </w:r>
      <w:r w:rsidRPr="00604877">
        <w:rPr>
          <w:color w:val="212529"/>
        </w:rPr>
        <w:t>of output.</w:t>
      </w:r>
    </w:p>
    <w:p w:rsidR="00AF2145" w:rsidRPr="00604877" w:rsidRDefault="00AF2145" w:rsidP="00604877">
      <w:pPr>
        <w:pStyle w:val="NormalWeb"/>
        <w:shd w:val="clear" w:color="auto" w:fill="FFFFFF"/>
        <w:spacing w:before="0" w:beforeAutospacing="0"/>
        <w:jc w:val="both"/>
        <w:rPr>
          <w:color w:val="212529"/>
        </w:rPr>
      </w:pPr>
      <w:r w:rsidRPr="00604877">
        <w:rPr>
          <w:noProof/>
        </w:rPr>
        <w:lastRenderedPageBreak/>
        <w:drawing>
          <wp:inline distT="0" distB="0" distL="0" distR="0" wp14:anchorId="6AAD36A6" wp14:editId="121668B5">
            <wp:extent cx="5731510" cy="4306125"/>
            <wp:effectExtent l="0" t="0" r="2540" b="0"/>
            <wp:docPr id="69" name="Picture 69" descr="Y&#10;AE&#10;Y I&#10;r r&#10;1&#10;I1I2Y1Y2&#10;Y2 Y1&#10;AE&#10;Planned expenditure&#10;c) The investment function&#10;a) The Keynesian cross&#10;b) The IS curve&#10;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Y&#10;AE&#10;Y I&#10;r r&#10;1&#10;I1I2Y1Y2&#10;Y2 Y1&#10;AE&#10;Planned expenditure&#10;c) The investment function&#10;a) The Keynesian cross&#10;b) The IS curve&#10;r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306125"/>
                    </a:xfrm>
                    <a:prstGeom prst="rect">
                      <a:avLst/>
                    </a:prstGeom>
                    <a:noFill/>
                    <a:ln>
                      <a:noFill/>
                    </a:ln>
                  </pic:spPr>
                </pic:pic>
              </a:graphicData>
            </a:graphic>
          </wp:inline>
        </w:drawing>
      </w:r>
    </w:p>
    <w:p w:rsidR="00127D3A" w:rsidRPr="00604877" w:rsidRDefault="00127D3A" w:rsidP="00604877">
      <w:pPr>
        <w:shd w:val="clear" w:color="auto" w:fill="FFFFFF"/>
        <w:spacing w:after="100" w:afterAutospacing="1" w:line="240" w:lineRule="auto"/>
        <w:jc w:val="both"/>
        <w:rPr>
          <w:rFonts w:ascii="Times New Roman" w:eastAsia="Times New Roman" w:hAnsi="Times New Roman" w:cs="Times New Roman"/>
          <w:b/>
          <w:color w:val="212529"/>
          <w:sz w:val="24"/>
          <w:szCs w:val="24"/>
          <w:lang w:eastAsia="en-IN"/>
        </w:rPr>
      </w:pPr>
      <w:r w:rsidRPr="00604877">
        <w:rPr>
          <w:rFonts w:ascii="Times New Roman" w:eastAsia="Times New Roman" w:hAnsi="Times New Roman" w:cs="Times New Roman"/>
          <w:b/>
          <w:color w:val="212529"/>
          <w:sz w:val="24"/>
          <w:szCs w:val="24"/>
          <w:lang w:eastAsia="en-IN"/>
        </w:rPr>
        <w:t>3. Slope of IS curve</w:t>
      </w:r>
    </w:p>
    <w:p w:rsidR="003B01A5" w:rsidRDefault="00127D3A" w:rsidP="00604877">
      <w:pPr>
        <w:shd w:val="clear" w:color="auto" w:fill="FFFFFF"/>
        <w:spacing w:after="288" w:line="360" w:lineRule="atLeast"/>
        <w:jc w:val="both"/>
        <w:textAlignment w:val="baseline"/>
        <w:rPr>
          <w:rFonts w:ascii="Times New Roman" w:eastAsia="Times New Roman" w:hAnsi="Times New Roman" w:cs="Times New Roman"/>
          <w:color w:val="424142"/>
          <w:sz w:val="24"/>
          <w:szCs w:val="24"/>
          <w:lang w:eastAsia="en-IN"/>
        </w:rPr>
      </w:pPr>
      <w:r w:rsidRPr="00127D3A">
        <w:rPr>
          <w:rFonts w:ascii="Times New Roman" w:eastAsia="Times New Roman" w:hAnsi="Times New Roman" w:cs="Times New Roman"/>
          <w:color w:val="424142"/>
          <w:sz w:val="24"/>
          <w:szCs w:val="24"/>
          <w:lang w:eastAsia="en-IN"/>
        </w:rPr>
        <w:t>The IS curve is negatively sloped because a higher level of the interest rate reduces investment spending, thereby reducing aggregate demand and thus the equilibrium level of income.</w:t>
      </w:r>
    </w:p>
    <w:p w:rsidR="00A97E76" w:rsidRDefault="003B01A5" w:rsidP="00604877">
      <w:pPr>
        <w:shd w:val="clear" w:color="auto" w:fill="FFFFFF"/>
        <w:spacing w:after="288" w:line="360" w:lineRule="atLeast"/>
        <w:jc w:val="both"/>
        <w:textAlignment w:val="baseline"/>
        <w:rPr>
          <w:rFonts w:ascii="Times New Roman" w:eastAsia="Times New Roman" w:hAnsi="Times New Roman" w:cs="Times New Roman"/>
          <w:color w:val="424142"/>
          <w:sz w:val="24"/>
          <w:szCs w:val="24"/>
          <w:lang w:eastAsia="en-IN"/>
        </w:rPr>
      </w:pPr>
      <w:r>
        <w:rPr>
          <w:noProof/>
          <w:lang w:eastAsia="en-IN"/>
        </w:rPr>
        <w:drawing>
          <wp:inline distT="0" distB="0" distL="0" distR="0">
            <wp:extent cx="3411220" cy="2229485"/>
            <wp:effectExtent l="0" t="0" r="0" b="0"/>
            <wp:docPr id="72" name="Picture 72" descr="http://cdn.economicsdiscussion.net/wp-content/uploads/2014/12/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cdn.economicsdiscussion.net/wp-content/uploads/2014/12/image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220" cy="2229485"/>
                    </a:xfrm>
                    <a:prstGeom prst="rect">
                      <a:avLst/>
                    </a:prstGeom>
                    <a:noFill/>
                    <a:ln>
                      <a:noFill/>
                    </a:ln>
                  </pic:spPr>
                </pic:pic>
              </a:graphicData>
            </a:graphic>
          </wp:inline>
        </w:drawing>
      </w:r>
    </w:p>
    <w:p w:rsidR="003B01A5" w:rsidRDefault="00A97E76" w:rsidP="00604877">
      <w:pPr>
        <w:shd w:val="clear" w:color="auto" w:fill="FFFFFF"/>
        <w:spacing w:after="288" w:line="360" w:lineRule="atLeast"/>
        <w:jc w:val="both"/>
        <w:textAlignment w:val="baseline"/>
        <w:rPr>
          <w:rFonts w:ascii="Times New Roman" w:eastAsia="Times New Roman" w:hAnsi="Times New Roman" w:cs="Times New Roman"/>
          <w:color w:val="424142"/>
          <w:sz w:val="24"/>
          <w:szCs w:val="24"/>
          <w:lang w:eastAsia="en-IN"/>
        </w:rPr>
      </w:pPr>
      <w:r>
        <w:rPr>
          <w:noProof/>
          <w:lang w:eastAsia="en-IN"/>
        </w:rPr>
        <w:lastRenderedPageBreak/>
        <w:drawing>
          <wp:inline distT="0" distB="0" distL="0" distR="0">
            <wp:extent cx="5414645" cy="1150620"/>
            <wp:effectExtent l="0" t="0" r="0" b="0"/>
            <wp:docPr id="73" name="Picture 73" descr="http://cdn.economicsdiscussion.net/wp-content/uploads/2014/12/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cdn.economicsdiscussion.net/wp-content/uploads/2014/12/image9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4645" cy="1150620"/>
                    </a:xfrm>
                    <a:prstGeom prst="rect">
                      <a:avLst/>
                    </a:prstGeom>
                    <a:noFill/>
                    <a:ln>
                      <a:noFill/>
                    </a:ln>
                  </pic:spPr>
                </pic:pic>
              </a:graphicData>
            </a:graphic>
          </wp:inline>
        </w:drawing>
      </w:r>
      <w:r w:rsidR="00127D3A" w:rsidRPr="00127D3A">
        <w:rPr>
          <w:rFonts w:ascii="Times New Roman" w:eastAsia="Times New Roman" w:hAnsi="Times New Roman" w:cs="Times New Roman"/>
          <w:color w:val="424142"/>
          <w:sz w:val="24"/>
          <w:szCs w:val="24"/>
          <w:lang w:eastAsia="en-IN"/>
        </w:rPr>
        <w:t xml:space="preserve"> </w:t>
      </w:r>
    </w:p>
    <w:p w:rsidR="00127D3A" w:rsidRPr="00127D3A" w:rsidRDefault="00127D3A" w:rsidP="00604877">
      <w:pPr>
        <w:shd w:val="clear" w:color="auto" w:fill="FFFFFF"/>
        <w:spacing w:after="288" w:line="360" w:lineRule="atLeast"/>
        <w:jc w:val="both"/>
        <w:textAlignment w:val="baseline"/>
        <w:rPr>
          <w:rFonts w:ascii="Times New Roman" w:eastAsia="Times New Roman" w:hAnsi="Times New Roman" w:cs="Times New Roman"/>
          <w:color w:val="424142"/>
          <w:sz w:val="24"/>
          <w:szCs w:val="24"/>
          <w:lang w:eastAsia="en-IN"/>
        </w:rPr>
      </w:pPr>
      <w:r w:rsidRPr="00127D3A">
        <w:rPr>
          <w:rFonts w:ascii="Times New Roman" w:eastAsia="Times New Roman" w:hAnsi="Times New Roman" w:cs="Times New Roman"/>
          <w:color w:val="424142"/>
          <w:sz w:val="24"/>
          <w:szCs w:val="24"/>
          <w:lang w:eastAsia="en-IN"/>
        </w:rPr>
        <w:t>The steepness of the curve depends on how sensitive investment spending is to changes in the interest rate</w:t>
      </w:r>
      <w:r w:rsidRPr="00604877">
        <w:rPr>
          <w:rFonts w:ascii="Times New Roman" w:eastAsia="Times New Roman" w:hAnsi="Times New Roman" w:cs="Times New Roman"/>
          <w:color w:val="424142"/>
          <w:sz w:val="24"/>
          <w:szCs w:val="24"/>
          <w:lang w:eastAsia="en-IN"/>
        </w:rPr>
        <w:t>, and also on the multiplier.</w:t>
      </w:r>
      <w:r w:rsidR="00A156D2" w:rsidRPr="00604877">
        <w:rPr>
          <w:rFonts w:ascii="Times New Roman" w:eastAsia="Times New Roman" w:hAnsi="Times New Roman" w:cs="Times New Roman"/>
          <w:color w:val="424142"/>
          <w:sz w:val="24"/>
          <w:szCs w:val="24"/>
          <w:lang w:eastAsia="en-IN"/>
        </w:rPr>
        <w:t xml:space="preserve"> </w:t>
      </w:r>
      <w:r w:rsidRPr="00127D3A">
        <w:rPr>
          <w:rFonts w:ascii="Times New Roman" w:eastAsia="Times New Roman" w:hAnsi="Times New Roman" w:cs="Times New Roman"/>
          <w:color w:val="424142"/>
          <w:sz w:val="24"/>
          <w:szCs w:val="24"/>
          <w:lang w:eastAsia="en-IN"/>
        </w:rPr>
        <w:t>If investment spending is very sensitive to interest rate, then a given change in the interest rate produces a large change in aggregate demand, and thus shifts the aggregate demand curve up by a large distance.</w:t>
      </w:r>
    </w:p>
    <w:p w:rsidR="00127D3A" w:rsidRPr="00604877" w:rsidRDefault="00127D3A" w:rsidP="00604877">
      <w:pPr>
        <w:shd w:val="clear" w:color="auto" w:fill="FFFFFF"/>
        <w:spacing w:after="288" w:line="360" w:lineRule="atLeast"/>
        <w:jc w:val="both"/>
        <w:textAlignment w:val="baseline"/>
        <w:rPr>
          <w:rFonts w:ascii="Times New Roman" w:eastAsia="Times New Roman" w:hAnsi="Times New Roman" w:cs="Times New Roman"/>
          <w:color w:val="424142"/>
          <w:sz w:val="24"/>
          <w:szCs w:val="24"/>
          <w:lang w:eastAsia="en-IN"/>
        </w:rPr>
      </w:pPr>
      <w:r w:rsidRPr="00127D3A">
        <w:rPr>
          <w:rFonts w:ascii="Times New Roman" w:eastAsia="Times New Roman" w:hAnsi="Times New Roman" w:cs="Times New Roman"/>
          <w:color w:val="424142"/>
          <w:sz w:val="24"/>
          <w:szCs w:val="24"/>
          <w:lang w:eastAsia="en-IN"/>
        </w:rPr>
        <w:t>A large shift in the aggregate demands schedule produces a correspondingly large change in the equilibrium level of income. If a given change in the interest rate produces a large change in income, the IS curve is very flat. This is the case if investment is very sensitive to changes in interest rate. On the opposite, if the investment spending is not much sensitive to changes in the interest rate, the IS curve is relatively steep.</w:t>
      </w:r>
    </w:p>
    <w:p w:rsidR="00BD6EEF" w:rsidRPr="00604877" w:rsidRDefault="00BD6EEF" w:rsidP="00604877">
      <w:pPr>
        <w:shd w:val="clear" w:color="auto" w:fill="FFFFFF"/>
        <w:spacing w:after="288" w:line="360" w:lineRule="atLeast"/>
        <w:jc w:val="both"/>
        <w:textAlignment w:val="baseline"/>
        <w:rPr>
          <w:rFonts w:ascii="Times New Roman" w:hAnsi="Times New Roman" w:cs="Times New Roman"/>
          <w:color w:val="424142"/>
          <w:sz w:val="24"/>
          <w:szCs w:val="24"/>
          <w:shd w:val="clear" w:color="auto" w:fill="FFFFFF"/>
        </w:rPr>
      </w:pPr>
      <w:r w:rsidRPr="00604877">
        <w:rPr>
          <w:rFonts w:ascii="Times New Roman" w:hAnsi="Times New Roman" w:cs="Times New Roman"/>
          <w:color w:val="424142"/>
          <w:sz w:val="24"/>
          <w:szCs w:val="24"/>
          <w:shd w:val="clear" w:color="auto" w:fill="FFFFFF"/>
        </w:rPr>
        <w:t>Now, we already know that changes in investment spending bring about changes in income depending upon the value of multiplier. If investment spending is very sensitive to changes in interest rate, the value of multiplier is large and hence the change in income is also large which leads to flattening of the IS curve. On the opposite, if the investment spending is relatively insensitive to changes in the rate of interest, the IS curve is steep because of the lower value of the multiplier.</w:t>
      </w:r>
    </w:p>
    <w:p w:rsidR="00604877" w:rsidRPr="00604877" w:rsidRDefault="00604877" w:rsidP="00604877">
      <w:pPr>
        <w:shd w:val="clear" w:color="auto" w:fill="FFFFFF"/>
        <w:spacing w:after="288" w:line="360" w:lineRule="atLeast"/>
        <w:jc w:val="both"/>
        <w:textAlignment w:val="baseline"/>
        <w:rPr>
          <w:rFonts w:ascii="Times New Roman" w:hAnsi="Times New Roman" w:cs="Times New Roman"/>
          <w:b/>
          <w:color w:val="424142"/>
          <w:sz w:val="24"/>
          <w:szCs w:val="24"/>
          <w:shd w:val="clear" w:color="auto" w:fill="FFFFFF"/>
        </w:rPr>
      </w:pPr>
      <w:r w:rsidRPr="00604877">
        <w:rPr>
          <w:rFonts w:ascii="Times New Roman" w:hAnsi="Times New Roman" w:cs="Times New Roman"/>
          <w:b/>
          <w:color w:val="424142"/>
          <w:sz w:val="24"/>
          <w:szCs w:val="24"/>
          <w:shd w:val="clear" w:color="auto" w:fill="FFFFFF"/>
        </w:rPr>
        <w:t>4. Shift of IS curve</w:t>
      </w:r>
    </w:p>
    <w:p w:rsidR="00604877" w:rsidRPr="00604877" w:rsidRDefault="00604877" w:rsidP="00604877">
      <w:pPr>
        <w:pStyle w:val="NormalWeb"/>
        <w:shd w:val="clear" w:color="auto" w:fill="FFFFFF"/>
        <w:spacing w:before="0" w:beforeAutospacing="0" w:after="288" w:afterAutospacing="0" w:line="360" w:lineRule="atLeast"/>
        <w:jc w:val="both"/>
        <w:textAlignment w:val="baseline"/>
        <w:rPr>
          <w:color w:val="424142"/>
        </w:rPr>
      </w:pPr>
      <w:r w:rsidRPr="00604877">
        <w:rPr>
          <w:color w:val="424142"/>
        </w:rPr>
        <w:t>Shift in IS curve is due to (a) change in Autonomous spending (A) with interest rate constant or (b) change in taxes</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b/>
          <w:bCs/>
          <w:noProof/>
          <w:color w:val="888888"/>
          <w:bdr w:val="none" w:sz="0" w:space="0" w:color="auto" w:frame="1"/>
        </w:rPr>
        <w:drawing>
          <wp:inline distT="0" distB="0" distL="0" distR="0" wp14:anchorId="00BB9889" wp14:editId="37D77CC3">
            <wp:extent cx="5353050" cy="1921510"/>
            <wp:effectExtent l="0" t="0" r="0" b="2540"/>
            <wp:docPr id="71" name="Picture 71" descr="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1921510"/>
                    </a:xfrm>
                    <a:prstGeom prst="rect">
                      <a:avLst/>
                    </a:prstGeom>
                    <a:noFill/>
                    <a:ln>
                      <a:noFill/>
                    </a:ln>
                  </pic:spPr>
                </pic:pic>
              </a:graphicData>
            </a:graphic>
          </wp:inline>
        </w:drawing>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Assume: Initial AD → AD</w:t>
      </w:r>
      <w:r w:rsidRPr="00604877">
        <w:rPr>
          <w:color w:val="424142"/>
          <w:bdr w:val="none" w:sz="0" w:space="0" w:color="auto" w:frame="1"/>
          <w:vertAlign w:val="subscript"/>
        </w:rPr>
        <w:t>1</w:t>
      </w:r>
    </w:p>
    <w:p w:rsidR="00604877" w:rsidRPr="00604877" w:rsidRDefault="00604877" w:rsidP="00604877">
      <w:pPr>
        <w:pStyle w:val="NormalWeb"/>
        <w:shd w:val="clear" w:color="auto" w:fill="FFFFFF"/>
        <w:spacing w:before="0" w:beforeAutospacing="0" w:after="288" w:afterAutospacing="0" w:line="360" w:lineRule="atLeast"/>
        <w:jc w:val="both"/>
        <w:textAlignment w:val="baseline"/>
        <w:rPr>
          <w:color w:val="424142"/>
        </w:rPr>
      </w:pPr>
      <w:r w:rsidRPr="00604877">
        <w:rPr>
          <w:color w:val="424142"/>
        </w:rPr>
        <w:t>Autonomous spending → A</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proofErr w:type="gramStart"/>
      <w:r w:rsidRPr="00604877">
        <w:rPr>
          <w:color w:val="424142"/>
        </w:rPr>
        <w:lastRenderedPageBreak/>
        <w:t>interest</w:t>
      </w:r>
      <w:proofErr w:type="gramEnd"/>
      <w:r w:rsidRPr="00604877">
        <w:rPr>
          <w:color w:val="424142"/>
        </w:rPr>
        <w:t xml:space="preserve"> rate → i</w:t>
      </w:r>
      <w:r w:rsidRPr="00604877">
        <w:rPr>
          <w:color w:val="424142"/>
          <w:bdr w:val="none" w:sz="0" w:space="0" w:color="auto" w:frame="1"/>
          <w:vertAlign w:val="subscript"/>
        </w:rPr>
        <w:t>1</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proofErr w:type="gramStart"/>
      <w:r w:rsidRPr="00604877">
        <w:rPr>
          <w:color w:val="424142"/>
        </w:rPr>
        <w:t>goods</w:t>
      </w:r>
      <w:proofErr w:type="gramEnd"/>
      <w:r w:rsidRPr="00604877">
        <w:rPr>
          <w:color w:val="424142"/>
        </w:rPr>
        <w:t xml:space="preserve"> market is in equilibrium at point E</w:t>
      </w:r>
      <w:r w:rsidRPr="00604877">
        <w:rPr>
          <w:color w:val="424142"/>
          <w:bdr w:val="none" w:sz="0" w:space="0" w:color="auto" w:frame="1"/>
          <w:vertAlign w:val="subscript"/>
        </w:rPr>
        <w:t>1</w:t>
      </w:r>
      <w:r w:rsidRPr="00604877">
        <w:rPr>
          <w:color w:val="424142"/>
        </w:rPr>
        <w:t> because Y = AD at point E</w:t>
      </w:r>
      <w:r w:rsidRPr="00604877">
        <w:rPr>
          <w:color w:val="424142"/>
          <w:bdr w:val="none" w:sz="0" w:space="0" w:color="auto" w:frame="1"/>
          <w:vertAlign w:val="subscript"/>
        </w:rPr>
        <w:t>1</w:t>
      </w:r>
    </w:p>
    <w:p w:rsidR="00604877" w:rsidRPr="00604877" w:rsidRDefault="00604877" w:rsidP="00604877">
      <w:pPr>
        <w:pStyle w:val="NormalWeb"/>
        <w:spacing w:before="0" w:beforeAutospacing="0" w:after="288" w:afterAutospacing="0" w:line="360" w:lineRule="atLeast"/>
        <w:jc w:val="both"/>
        <w:textAlignment w:val="baseline"/>
        <w:rPr>
          <w:caps/>
          <w:color w:val="424142"/>
        </w:rPr>
      </w:pP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Equilibrium output level → Y</w:t>
      </w:r>
      <w:r w:rsidRPr="00604877">
        <w:rPr>
          <w:color w:val="424142"/>
          <w:bdr w:val="none" w:sz="0" w:space="0" w:color="auto" w:frame="1"/>
          <w:vertAlign w:val="subscript"/>
        </w:rPr>
        <w:t>1</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Thus, point E</w:t>
      </w:r>
      <w:r w:rsidRPr="00604877">
        <w:rPr>
          <w:color w:val="424142"/>
          <w:bdr w:val="none" w:sz="0" w:space="0" w:color="auto" w:frame="1"/>
          <w:vertAlign w:val="subscript"/>
        </w:rPr>
        <w:t>1</w:t>
      </w:r>
      <w:r w:rsidRPr="00604877">
        <w:rPr>
          <w:color w:val="424142"/>
        </w:rPr>
        <w:t> corresponds to a point on the IS curve (IS</w:t>
      </w:r>
      <w:r w:rsidRPr="00604877">
        <w:rPr>
          <w:color w:val="424142"/>
          <w:bdr w:val="none" w:sz="0" w:space="0" w:color="auto" w:frame="1"/>
          <w:vertAlign w:val="subscript"/>
        </w:rPr>
        <w:t>0</w:t>
      </w:r>
      <w:r w:rsidRPr="00604877">
        <w:rPr>
          <w:color w:val="424142"/>
        </w:rPr>
        <w:t>)</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proofErr w:type="gramStart"/>
      <w:r w:rsidRPr="00604877">
        <w:rPr>
          <w:color w:val="424142"/>
        </w:rPr>
        <w:t>If Autonomous spending increases to A</w:t>
      </w:r>
      <w:r w:rsidRPr="00604877">
        <w:rPr>
          <w:color w:val="424142"/>
          <w:bdr w:val="none" w:sz="0" w:space="0" w:color="auto" w:frame="1"/>
          <w:vertAlign w:val="subscript"/>
        </w:rPr>
        <w:t>1</w:t>
      </w:r>
      <w:r w:rsidRPr="00604877">
        <w:rPr>
          <w:color w:val="424142"/>
        </w:rPr>
        <w:t> for e.g.</w:t>
      </w:r>
      <w:proofErr w:type="gramEnd"/>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proofErr w:type="gramStart"/>
      <w:r w:rsidRPr="00604877">
        <w:rPr>
          <w:color w:val="424142"/>
        </w:rPr>
        <w:t>due</w:t>
      </w:r>
      <w:proofErr w:type="gramEnd"/>
      <w:r w:rsidRPr="00604877">
        <w:rPr>
          <w:color w:val="424142"/>
        </w:rPr>
        <w:t xml:space="preserve"> to increase in I at a given interest rate → i</w:t>
      </w:r>
      <w:r w:rsidRPr="00604877">
        <w:rPr>
          <w:color w:val="424142"/>
          <w:bdr w:val="none" w:sz="0" w:space="0" w:color="auto" w:frame="1"/>
          <w:vertAlign w:val="subscript"/>
        </w:rPr>
        <w:t>1</w:t>
      </w:r>
      <w:r w:rsidRPr="00604877">
        <w:rPr>
          <w:color w:val="424142"/>
        </w:rPr>
        <w:t>, firms plans to invest more,</w:t>
      </w:r>
    </w:p>
    <w:p w:rsidR="00604877" w:rsidRPr="00604877" w:rsidRDefault="00604877" w:rsidP="00604877">
      <w:pPr>
        <w:pStyle w:val="NormalWeb"/>
        <w:spacing w:before="0" w:beforeAutospacing="0" w:after="288" w:afterAutospacing="0" w:line="360" w:lineRule="atLeast"/>
        <w:jc w:val="both"/>
        <w:textAlignment w:val="baseline"/>
        <w:rPr>
          <w:caps/>
          <w:color w:val="424142"/>
        </w:rPr>
      </w:pP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proofErr w:type="gramStart"/>
      <w:r w:rsidRPr="00604877">
        <w:rPr>
          <w:color w:val="424142"/>
        </w:rPr>
        <w:t>or</w:t>
      </w:r>
      <w:proofErr w:type="gramEnd"/>
      <w:r w:rsidRPr="00604877">
        <w:rPr>
          <w:color w:val="424142"/>
        </w:rPr>
        <w:t xml:space="preserve"> due to increase in government expenditure the IS curve will shift to the right from IS</w:t>
      </w:r>
      <w:r w:rsidRPr="00604877">
        <w:rPr>
          <w:color w:val="424142"/>
          <w:bdr w:val="none" w:sz="0" w:space="0" w:color="auto" w:frame="1"/>
          <w:vertAlign w:val="subscript"/>
        </w:rPr>
        <w:t>0</w:t>
      </w:r>
      <w:r w:rsidRPr="00604877">
        <w:rPr>
          <w:color w:val="424142"/>
        </w:rPr>
        <w:t> to IS</w:t>
      </w:r>
      <w:r w:rsidRPr="00604877">
        <w:rPr>
          <w:color w:val="424142"/>
          <w:bdr w:val="none" w:sz="0" w:space="0" w:color="auto" w:frame="1"/>
          <w:vertAlign w:val="subscript"/>
        </w:rPr>
        <w:t>1</w:t>
      </w:r>
      <w:r w:rsidRPr="00604877">
        <w:rPr>
          <w:color w:val="424142"/>
        </w:rPr>
        <w:t>.</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As investment is a component of AD, increase in investment at a given interest rate i</w:t>
      </w:r>
      <w:r w:rsidRPr="00604877">
        <w:rPr>
          <w:color w:val="424142"/>
          <w:bdr w:val="none" w:sz="0" w:space="0" w:color="auto" w:frame="1"/>
          <w:vertAlign w:val="subscript"/>
        </w:rPr>
        <w:t>1</w:t>
      </w:r>
      <w:r w:rsidRPr="00604877">
        <w:rPr>
          <w:color w:val="424142"/>
        </w:rPr>
        <w:t> will lead to shift in AD curve.</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w:t>
      </w:r>
      <w:r w:rsidRPr="00604877">
        <w:rPr>
          <w:b/>
          <w:bCs/>
          <w:color w:val="424142"/>
          <w:bdr w:val="none" w:sz="0" w:space="0" w:color="auto" w:frame="1"/>
          <w:vertAlign w:val="superscript"/>
        </w:rPr>
        <w:t>.</w:t>
      </w:r>
      <w:r w:rsidRPr="00604877">
        <w:rPr>
          <w:color w:val="424142"/>
        </w:rPr>
        <w:t>. AD curve shifts parallel upwards to AD</w:t>
      </w:r>
      <w:r w:rsidRPr="00604877">
        <w:rPr>
          <w:color w:val="424142"/>
          <w:bdr w:val="none" w:sz="0" w:space="0" w:color="auto" w:frame="1"/>
          <w:vertAlign w:val="subscript"/>
        </w:rPr>
        <w:t>2</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Y = AD at point E</w:t>
      </w:r>
      <w:r w:rsidRPr="00604877">
        <w:rPr>
          <w:color w:val="424142"/>
          <w:bdr w:val="none" w:sz="0" w:space="0" w:color="auto" w:frame="1"/>
          <w:vertAlign w:val="subscript"/>
        </w:rPr>
        <w:t>2</w:t>
      </w:r>
      <w:r w:rsidRPr="00604877">
        <w:rPr>
          <w:color w:val="424142"/>
        </w:rPr>
        <w:t> at same interest rate → i</w:t>
      </w:r>
      <w:r w:rsidRPr="00604877">
        <w:rPr>
          <w:color w:val="424142"/>
          <w:bdr w:val="none" w:sz="0" w:space="0" w:color="auto" w:frame="1"/>
          <w:vertAlign w:val="subscript"/>
        </w:rPr>
        <w:t>1</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w:t>
      </w:r>
      <w:r w:rsidRPr="00604877">
        <w:rPr>
          <w:b/>
          <w:bCs/>
          <w:color w:val="424142"/>
          <w:bdr w:val="none" w:sz="0" w:space="0" w:color="auto" w:frame="1"/>
          <w:vertAlign w:val="superscript"/>
        </w:rPr>
        <w:t>.</w:t>
      </w:r>
      <w:r w:rsidRPr="00604877">
        <w:rPr>
          <w:color w:val="424142"/>
        </w:rPr>
        <w:t>. Income level increases to Y</w:t>
      </w:r>
      <w:r w:rsidRPr="00604877">
        <w:rPr>
          <w:color w:val="424142"/>
          <w:bdr w:val="none" w:sz="0" w:space="0" w:color="auto" w:frame="1"/>
          <w:vertAlign w:val="subscript"/>
        </w:rPr>
        <w:t>2</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Point E</w:t>
      </w:r>
      <w:r w:rsidRPr="00604877">
        <w:rPr>
          <w:color w:val="424142"/>
          <w:bdr w:val="none" w:sz="0" w:space="0" w:color="auto" w:frame="1"/>
          <w:vertAlign w:val="subscript"/>
        </w:rPr>
        <w:t>2</w:t>
      </w:r>
      <w:r w:rsidRPr="00604877">
        <w:rPr>
          <w:color w:val="424142"/>
        </w:rPr>
        <w:t> corresponds to a point on the new IS curve (IS</w:t>
      </w:r>
      <w:r w:rsidRPr="00604877">
        <w:rPr>
          <w:color w:val="424142"/>
          <w:bdr w:val="none" w:sz="0" w:space="0" w:color="auto" w:frame="1"/>
          <w:vertAlign w:val="subscript"/>
        </w:rPr>
        <w:t>1</w:t>
      </w:r>
      <w:r w:rsidRPr="00604877">
        <w:rPr>
          <w:color w:val="424142"/>
        </w:rPr>
        <w:t>)</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color w:val="424142"/>
        </w:rPr>
        <w:t>IS shifts horizontally by distance = α</w:t>
      </w:r>
      <w:r w:rsidRPr="00604877">
        <w:rPr>
          <w:color w:val="424142"/>
          <w:bdr w:val="none" w:sz="0" w:space="0" w:color="auto" w:frame="1"/>
          <w:vertAlign w:val="subscript"/>
        </w:rPr>
        <w:t>G</w:t>
      </w:r>
      <w:r w:rsidRPr="00604877">
        <w:rPr>
          <w:color w:val="424142"/>
        </w:rPr>
        <w:t>.∆A or α</w:t>
      </w:r>
      <w:r w:rsidRPr="00604877">
        <w:rPr>
          <w:color w:val="424142"/>
          <w:bdr w:val="none" w:sz="0" w:space="0" w:color="auto" w:frame="1"/>
          <w:vertAlign w:val="subscript"/>
        </w:rPr>
        <w:t>I</w:t>
      </w:r>
      <w:r w:rsidRPr="00604877">
        <w:rPr>
          <w:color w:val="424142"/>
        </w:rPr>
        <w:t> ∆ A</w:t>
      </w:r>
    </w:p>
    <w:p w:rsidR="00604877" w:rsidRPr="00604877" w:rsidRDefault="00604877" w:rsidP="00604877">
      <w:pPr>
        <w:pStyle w:val="NormalWeb"/>
        <w:shd w:val="clear" w:color="auto" w:fill="FFFFFF"/>
        <w:spacing w:before="0" w:beforeAutospacing="0" w:after="288" w:afterAutospacing="0" w:line="360" w:lineRule="atLeast"/>
        <w:jc w:val="both"/>
        <w:textAlignment w:val="baseline"/>
        <w:rPr>
          <w:color w:val="424142"/>
        </w:rPr>
      </w:pPr>
      <w:r w:rsidRPr="00604877">
        <w:rPr>
          <w:color w:val="424142"/>
        </w:rPr>
        <w:t>Thus, due to increase in A, the IS curve shifts to the right.</w:t>
      </w:r>
    </w:p>
    <w:p w:rsidR="00604877" w:rsidRPr="00604877" w:rsidRDefault="00604877" w:rsidP="00604877">
      <w:pPr>
        <w:pStyle w:val="NormalWeb"/>
        <w:shd w:val="clear" w:color="auto" w:fill="FFFFFF"/>
        <w:spacing w:before="0" w:beforeAutospacing="0" w:after="288" w:afterAutospacing="0" w:line="360" w:lineRule="atLeast"/>
        <w:jc w:val="both"/>
        <w:textAlignment w:val="baseline"/>
        <w:rPr>
          <w:color w:val="424142"/>
        </w:rPr>
      </w:pPr>
      <w:r w:rsidRPr="00604877">
        <w:rPr>
          <w:color w:val="424142"/>
        </w:rPr>
        <w:t>However, the change in income due to ∆A will depend on the value of multiplier.</w:t>
      </w:r>
    </w:p>
    <w:p w:rsidR="00604877" w:rsidRPr="00604877" w:rsidRDefault="00604877" w:rsidP="00604877">
      <w:pPr>
        <w:pStyle w:val="NormalWeb"/>
        <w:shd w:val="clear" w:color="auto" w:fill="FFFFFF"/>
        <w:spacing w:before="0" w:beforeAutospacing="0" w:after="0" w:afterAutospacing="0" w:line="360" w:lineRule="atLeast"/>
        <w:jc w:val="both"/>
        <w:textAlignment w:val="baseline"/>
        <w:rPr>
          <w:color w:val="424142"/>
        </w:rPr>
      </w:pPr>
      <w:r w:rsidRPr="00604877">
        <w:rPr>
          <w:b/>
          <w:bCs/>
          <w:noProof/>
          <w:color w:val="477C05"/>
          <w:bdr w:val="none" w:sz="0" w:space="0" w:color="auto" w:frame="1"/>
        </w:rPr>
        <w:lastRenderedPageBreak/>
        <w:drawing>
          <wp:inline distT="0" distB="0" distL="0" distR="0" wp14:anchorId="60DA1922" wp14:editId="2A031FEB">
            <wp:extent cx="4643755" cy="4397375"/>
            <wp:effectExtent l="0" t="0" r="4445" b="3175"/>
            <wp:docPr id="70" name="Picture 70" descr="Shift in is Curve Due to a Change in Autonomous Spen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Shift in is Curve Due to a Change in Autonomous Spendi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3755" cy="4397375"/>
                    </a:xfrm>
                    <a:prstGeom prst="rect">
                      <a:avLst/>
                    </a:prstGeom>
                    <a:noFill/>
                    <a:ln>
                      <a:noFill/>
                    </a:ln>
                  </pic:spPr>
                </pic:pic>
              </a:graphicData>
            </a:graphic>
          </wp:inline>
        </w:drawing>
      </w:r>
    </w:p>
    <w:p w:rsidR="00604877" w:rsidRPr="00127D3A" w:rsidRDefault="00604877" w:rsidP="00604877">
      <w:pPr>
        <w:shd w:val="clear" w:color="auto" w:fill="FFFFFF"/>
        <w:spacing w:after="288" w:line="360" w:lineRule="atLeast"/>
        <w:jc w:val="both"/>
        <w:textAlignment w:val="baseline"/>
        <w:rPr>
          <w:rFonts w:ascii="Times New Roman" w:eastAsia="Times New Roman" w:hAnsi="Times New Roman" w:cs="Times New Roman"/>
          <w:b/>
          <w:color w:val="424142"/>
          <w:sz w:val="24"/>
          <w:szCs w:val="24"/>
          <w:lang w:eastAsia="en-IN"/>
        </w:rPr>
      </w:pPr>
    </w:p>
    <w:p w:rsidR="00CD1CAC" w:rsidRPr="00604877" w:rsidRDefault="00AF2145" w:rsidP="00604877">
      <w:pPr>
        <w:shd w:val="clear" w:color="auto" w:fill="FFFFFF"/>
        <w:spacing w:after="100" w:afterAutospacing="1" w:line="240" w:lineRule="auto"/>
        <w:jc w:val="both"/>
        <w:rPr>
          <w:rFonts w:ascii="Times New Roman" w:eastAsia="Times New Roman" w:hAnsi="Times New Roman" w:cs="Times New Roman"/>
          <w:color w:val="212529"/>
          <w:sz w:val="24"/>
          <w:szCs w:val="24"/>
          <w:lang w:eastAsia="en-IN"/>
        </w:rPr>
      </w:pPr>
      <w:r w:rsidRPr="00604877">
        <w:rPr>
          <w:rFonts w:ascii="Times New Roman" w:hAnsi="Times New Roman" w:cs="Times New Roman"/>
          <w:noProof/>
          <w:sz w:val="24"/>
          <w:szCs w:val="24"/>
          <w:lang w:eastAsia="en-IN"/>
        </w:rPr>
        <mc:AlternateContent>
          <mc:Choice Requires="wps">
            <w:drawing>
              <wp:inline distT="0" distB="0" distL="0" distR="0" wp14:anchorId="54EC49CB" wp14:editId="07D7DF45">
                <wp:extent cx="307975" cy="307975"/>
                <wp:effectExtent l="0" t="0" r="0" b="0"/>
                <wp:docPr id="39" name="Rectangle 39" descr="IS Curve - Keynesian Cro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IS Curve - Keynesian Cros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" filled="f" stroked="f">
                <o:lock v:ext="edit" aspectratio="t"/>
                <w10:anchorlock/>
              </v:rect>
            </w:pict>
          </mc:Fallback>
        </mc:AlternateContent>
      </w:r>
    </w:p>
    <w:p w:rsidR="0018156E" w:rsidRPr="00604877" w:rsidRDefault="0018156E" w:rsidP="00604877">
      <w:pPr>
        <w:pStyle w:val="NormalWeb"/>
        <w:shd w:val="clear" w:color="auto" w:fill="FFFFFF"/>
        <w:spacing w:before="0" w:beforeAutospacing="0" w:after="288" w:afterAutospacing="0" w:line="360" w:lineRule="atLeast"/>
        <w:jc w:val="both"/>
        <w:textAlignment w:val="baseline"/>
        <w:rPr>
          <w:color w:val="424142"/>
        </w:rPr>
      </w:pPr>
      <w:bookmarkStart w:id="0" w:name="_GoBack"/>
      <w:bookmarkEnd w:id="0"/>
    </w:p>
    <w:p w:rsidR="006D6EB8" w:rsidRPr="00604877" w:rsidRDefault="006D6EB8" w:rsidP="00604877">
      <w:pPr>
        <w:jc w:val="both"/>
        <w:rPr>
          <w:rFonts w:ascii="Times New Roman" w:hAnsi="Times New Roman" w:cs="Times New Roman"/>
          <w:b/>
          <w:color w:val="222222"/>
          <w:sz w:val="24"/>
          <w:szCs w:val="24"/>
          <w:shd w:val="clear" w:color="auto" w:fill="FFFFFF"/>
        </w:rPr>
      </w:pPr>
    </w:p>
    <w:p w:rsidR="00200D07" w:rsidRPr="00604877" w:rsidRDefault="00200D07" w:rsidP="00604877">
      <w:pPr>
        <w:jc w:val="both"/>
        <w:rPr>
          <w:rFonts w:ascii="Times New Roman" w:hAnsi="Times New Roman" w:cs="Times New Roman"/>
          <w:b/>
          <w:color w:val="222222"/>
          <w:sz w:val="24"/>
          <w:szCs w:val="24"/>
          <w:shd w:val="clear" w:color="auto" w:fill="FFFFFF"/>
        </w:rPr>
      </w:pPr>
    </w:p>
    <w:p w:rsidR="00200D07" w:rsidRPr="00604877" w:rsidRDefault="00200D07" w:rsidP="00604877">
      <w:pPr>
        <w:jc w:val="both"/>
        <w:rPr>
          <w:rFonts w:ascii="Times New Roman" w:hAnsi="Times New Roman" w:cs="Times New Roman"/>
          <w:b/>
          <w:sz w:val="24"/>
          <w:szCs w:val="24"/>
        </w:rPr>
      </w:pPr>
    </w:p>
    <w:p w:rsidR="00690864" w:rsidRPr="00604877" w:rsidRDefault="00690864" w:rsidP="00604877">
      <w:pPr>
        <w:jc w:val="both"/>
        <w:rPr>
          <w:rFonts w:ascii="Times New Roman" w:hAnsi="Times New Roman" w:cs="Times New Roman"/>
          <w:i/>
          <w:sz w:val="24"/>
          <w:szCs w:val="24"/>
        </w:rPr>
      </w:pPr>
    </w:p>
    <w:p w:rsidR="00690864" w:rsidRDefault="00690864" w:rsidP="00604877">
      <w:pPr>
        <w:jc w:val="both"/>
        <w:rPr>
          <w:rFonts w:ascii="Times New Roman" w:hAnsi="Times New Roman" w:cs="Times New Roman"/>
          <w:sz w:val="24"/>
          <w:szCs w:val="24"/>
        </w:rPr>
      </w:pPr>
    </w:p>
    <w:p w:rsidR="00604877" w:rsidRPr="00604877" w:rsidRDefault="00604877" w:rsidP="00604877">
      <w:pPr>
        <w:jc w:val="both"/>
        <w:rPr>
          <w:rFonts w:ascii="Times New Roman" w:hAnsi="Times New Roman" w:cs="Times New Roman"/>
          <w:sz w:val="24"/>
          <w:szCs w:val="24"/>
        </w:rPr>
      </w:pPr>
    </w:p>
    <w:sectPr w:rsidR="00604877" w:rsidRPr="00604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64"/>
    <w:rsid w:val="00037E6B"/>
    <w:rsid w:val="00065B86"/>
    <w:rsid w:val="00127D3A"/>
    <w:rsid w:val="0018156E"/>
    <w:rsid w:val="00200D07"/>
    <w:rsid w:val="003B01A5"/>
    <w:rsid w:val="00604877"/>
    <w:rsid w:val="00690864"/>
    <w:rsid w:val="006D6EB8"/>
    <w:rsid w:val="007726E3"/>
    <w:rsid w:val="007D3190"/>
    <w:rsid w:val="0090440A"/>
    <w:rsid w:val="00930AC5"/>
    <w:rsid w:val="00A156D2"/>
    <w:rsid w:val="00A4692C"/>
    <w:rsid w:val="00A97E76"/>
    <w:rsid w:val="00AF2145"/>
    <w:rsid w:val="00BD6EEF"/>
    <w:rsid w:val="00CD1CAC"/>
    <w:rsid w:val="00D20D83"/>
    <w:rsid w:val="00DF3616"/>
    <w:rsid w:val="00E211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7D3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D07"/>
    <w:pPr>
      <w:ind w:left="720"/>
      <w:contextualSpacing/>
    </w:pPr>
  </w:style>
  <w:style w:type="paragraph" w:styleId="BalloonText">
    <w:name w:val="Balloon Text"/>
    <w:basedOn w:val="Normal"/>
    <w:link w:val="BalloonTextChar"/>
    <w:uiPriority w:val="99"/>
    <w:semiHidden/>
    <w:unhideWhenUsed/>
    <w:rsid w:val="0020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07"/>
    <w:rPr>
      <w:rFonts w:ascii="Tahoma" w:hAnsi="Tahoma" w:cs="Tahoma"/>
      <w:sz w:val="16"/>
      <w:szCs w:val="16"/>
    </w:rPr>
  </w:style>
  <w:style w:type="paragraph" w:styleId="NormalWeb">
    <w:name w:val="Normal (Web)"/>
    <w:basedOn w:val="Normal"/>
    <w:uiPriority w:val="99"/>
    <w:semiHidden/>
    <w:unhideWhenUsed/>
    <w:rsid w:val="006D6E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athjaxsvg">
    <w:name w:val="mathjax_svg"/>
    <w:basedOn w:val="DefaultParagraphFont"/>
    <w:rsid w:val="00CD1CAC"/>
  </w:style>
  <w:style w:type="character" w:customStyle="1" w:styleId="Heading3Char">
    <w:name w:val="Heading 3 Char"/>
    <w:basedOn w:val="DefaultParagraphFont"/>
    <w:link w:val="Heading3"/>
    <w:uiPriority w:val="9"/>
    <w:rsid w:val="00127D3A"/>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7D3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D07"/>
    <w:pPr>
      <w:ind w:left="720"/>
      <w:contextualSpacing/>
    </w:pPr>
  </w:style>
  <w:style w:type="paragraph" w:styleId="BalloonText">
    <w:name w:val="Balloon Text"/>
    <w:basedOn w:val="Normal"/>
    <w:link w:val="BalloonTextChar"/>
    <w:uiPriority w:val="99"/>
    <w:semiHidden/>
    <w:unhideWhenUsed/>
    <w:rsid w:val="00200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07"/>
    <w:rPr>
      <w:rFonts w:ascii="Tahoma" w:hAnsi="Tahoma" w:cs="Tahoma"/>
      <w:sz w:val="16"/>
      <w:szCs w:val="16"/>
    </w:rPr>
  </w:style>
  <w:style w:type="paragraph" w:styleId="NormalWeb">
    <w:name w:val="Normal (Web)"/>
    <w:basedOn w:val="Normal"/>
    <w:uiPriority w:val="99"/>
    <w:semiHidden/>
    <w:unhideWhenUsed/>
    <w:rsid w:val="006D6E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athjaxsvg">
    <w:name w:val="mathjax_svg"/>
    <w:basedOn w:val="DefaultParagraphFont"/>
    <w:rsid w:val="00CD1CAC"/>
  </w:style>
  <w:style w:type="character" w:customStyle="1" w:styleId="Heading3Char">
    <w:name w:val="Heading 3 Char"/>
    <w:basedOn w:val="DefaultParagraphFont"/>
    <w:link w:val="Heading3"/>
    <w:uiPriority w:val="9"/>
    <w:rsid w:val="00127D3A"/>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9141">
      <w:bodyDiv w:val="1"/>
      <w:marLeft w:val="0"/>
      <w:marRight w:val="0"/>
      <w:marTop w:val="0"/>
      <w:marBottom w:val="0"/>
      <w:divBdr>
        <w:top w:val="none" w:sz="0" w:space="0" w:color="auto"/>
        <w:left w:val="none" w:sz="0" w:space="0" w:color="auto"/>
        <w:bottom w:val="none" w:sz="0" w:space="0" w:color="auto"/>
        <w:right w:val="none" w:sz="0" w:space="0" w:color="auto"/>
      </w:divBdr>
      <w:divsChild>
        <w:div w:id="234123751">
          <w:marLeft w:val="0"/>
          <w:marRight w:val="0"/>
          <w:marTop w:val="120"/>
          <w:marBottom w:val="120"/>
          <w:divBdr>
            <w:top w:val="none" w:sz="0" w:space="0" w:color="auto"/>
            <w:left w:val="none" w:sz="0" w:space="0" w:color="auto"/>
            <w:bottom w:val="none" w:sz="0" w:space="0" w:color="auto"/>
            <w:right w:val="none" w:sz="0" w:space="0" w:color="auto"/>
          </w:divBdr>
        </w:div>
        <w:div w:id="1553269418">
          <w:marLeft w:val="0"/>
          <w:marRight w:val="0"/>
          <w:marTop w:val="120"/>
          <w:marBottom w:val="120"/>
          <w:divBdr>
            <w:top w:val="none" w:sz="0" w:space="0" w:color="auto"/>
            <w:left w:val="none" w:sz="0" w:space="0" w:color="auto"/>
            <w:bottom w:val="none" w:sz="0" w:space="0" w:color="auto"/>
            <w:right w:val="none" w:sz="0" w:space="0" w:color="auto"/>
          </w:divBdr>
        </w:div>
        <w:div w:id="951860208">
          <w:marLeft w:val="0"/>
          <w:marRight w:val="0"/>
          <w:marTop w:val="120"/>
          <w:marBottom w:val="120"/>
          <w:divBdr>
            <w:top w:val="none" w:sz="0" w:space="0" w:color="auto"/>
            <w:left w:val="none" w:sz="0" w:space="0" w:color="auto"/>
            <w:bottom w:val="none" w:sz="0" w:space="0" w:color="auto"/>
            <w:right w:val="none" w:sz="0" w:space="0" w:color="auto"/>
          </w:divBdr>
        </w:div>
      </w:divsChild>
    </w:div>
    <w:div w:id="142285402">
      <w:bodyDiv w:val="1"/>
      <w:marLeft w:val="0"/>
      <w:marRight w:val="0"/>
      <w:marTop w:val="0"/>
      <w:marBottom w:val="0"/>
      <w:divBdr>
        <w:top w:val="none" w:sz="0" w:space="0" w:color="auto"/>
        <w:left w:val="none" w:sz="0" w:space="0" w:color="auto"/>
        <w:bottom w:val="none" w:sz="0" w:space="0" w:color="auto"/>
        <w:right w:val="none" w:sz="0" w:space="0" w:color="auto"/>
      </w:divBdr>
      <w:divsChild>
        <w:div w:id="358548437">
          <w:marLeft w:val="0"/>
          <w:marRight w:val="0"/>
          <w:marTop w:val="0"/>
          <w:marBottom w:val="0"/>
          <w:divBdr>
            <w:top w:val="none" w:sz="0" w:space="0" w:color="auto"/>
            <w:left w:val="none" w:sz="0" w:space="0" w:color="auto"/>
            <w:bottom w:val="none" w:sz="0" w:space="0" w:color="auto"/>
            <w:right w:val="none" w:sz="0" w:space="0" w:color="auto"/>
          </w:divBdr>
        </w:div>
      </w:divsChild>
    </w:div>
    <w:div w:id="352876223">
      <w:bodyDiv w:val="1"/>
      <w:marLeft w:val="0"/>
      <w:marRight w:val="0"/>
      <w:marTop w:val="0"/>
      <w:marBottom w:val="0"/>
      <w:divBdr>
        <w:top w:val="none" w:sz="0" w:space="0" w:color="auto"/>
        <w:left w:val="none" w:sz="0" w:space="0" w:color="auto"/>
        <w:bottom w:val="none" w:sz="0" w:space="0" w:color="auto"/>
        <w:right w:val="none" w:sz="0" w:space="0" w:color="auto"/>
      </w:divBdr>
      <w:divsChild>
        <w:div w:id="1424373514">
          <w:marLeft w:val="0"/>
          <w:marRight w:val="0"/>
          <w:marTop w:val="0"/>
          <w:marBottom w:val="0"/>
          <w:divBdr>
            <w:top w:val="none" w:sz="0" w:space="0" w:color="auto"/>
            <w:left w:val="none" w:sz="0" w:space="0" w:color="auto"/>
            <w:bottom w:val="none" w:sz="0" w:space="0" w:color="auto"/>
            <w:right w:val="none" w:sz="0" w:space="0" w:color="auto"/>
          </w:divBdr>
        </w:div>
      </w:divsChild>
    </w:div>
    <w:div w:id="425417711">
      <w:bodyDiv w:val="1"/>
      <w:marLeft w:val="0"/>
      <w:marRight w:val="0"/>
      <w:marTop w:val="0"/>
      <w:marBottom w:val="0"/>
      <w:divBdr>
        <w:top w:val="none" w:sz="0" w:space="0" w:color="auto"/>
        <w:left w:val="none" w:sz="0" w:space="0" w:color="auto"/>
        <w:bottom w:val="none" w:sz="0" w:space="0" w:color="auto"/>
        <w:right w:val="none" w:sz="0" w:space="0" w:color="auto"/>
      </w:divBdr>
    </w:div>
    <w:div w:id="426660524">
      <w:bodyDiv w:val="1"/>
      <w:marLeft w:val="0"/>
      <w:marRight w:val="0"/>
      <w:marTop w:val="0"/>
      <w:marBottom w:val="0"/>
      <w:divBdr>
        <w:top w:val="none" w:sz="0" w:space="0" w:color="auto"/>
        <w:left w:val="none" w:sz="0" w:space="0" w:color="auto"/>
        <w:bottom w:val="none" w:sz="0" w:space="0" w:color="auto"/>
        <w:right w:val="none" w:sz="0" w:space="0" w:color="auto"/>
      </w:divBdr>
      <w:divsChild>
        <w:div w:id="1620260532">
          <w:marLeft w:val="0"/>
          <w:marRight w:val="0"/>
          <w:marTop w:val="0"/>
          <w:marBottom w:val="0"/>
          <w:divBdr>
            <w:top w:val="none" w:sz="0" w:space="0" w:color="auto"/>
            <w:left w:val="none" w:sz="0" w:space="0" w:color="auto"/>
            <w:bottom w:val="none" w:sz="0" w:space="0" w:color="auto"/>
            <w:right w:val="none" w:sz="0" w:space="0" w:color="auto"/>
          </w:divBdr>
          <w:divsChild>
            <w:div w:id="1649241273">
              <w:marLeft w:val="0"/>
              <w:marRight w:val="0"/>
              <w:marTop w:val="0"/>
              <w:marBottom w:val="0"/>
              <w:divBdr>
                <w:top w:val="none" w:sz="0" w:space="0" w:color="auto"/>
                <w:left w:val="none" w:sz="0" w:space="0" w:color="auto"/>
                <w:bottom w:val="none" w:sz="0" w:space="0" w:color="auto"/>
                <w:right w:val="none" w:sz="0" w:space="0" w:color="auto"/>
              </w:divBdr>
            </w:div>
            <w:div w:id="1896575470">
              <w:marLeft w:val="0"/>
              <w:marRight w:val="0"/>
              <w:marTop w:val="0"/>
              <w:marBottom w:val="0"/>
              <w:divBdr>
                <w:top w:val="none" w:sz="0" w:space="0" w:color="auto"/>
                <w:left w:val="none" w:sz="0" w:space="0" w:color="auto"/>
                <w:bottom w:val="none" w:sz="0" w:space="0" w:color="auto"/>
                <w:right w:val="none" w:sz="0" w:space="0" w:color="auto"/>
              </w:divBdr>
              <w:divsChild>
                <w:div w:id="1840121125">
                  <w:marLeft w:val="0"/>
                  <w:marRight w:val="0"/>
                  <w:marTop w:val="0"/>
                  <w:marBottom w:val="0"/>
                  <w:divBdr>
                    <w:top w:val="none" w:sz="0" w:space="0" w:color="auto"/>
                    <w:left w:val="none" w:sz="0" w:space="0" w:color="auto"/>
                    <w:bottom w:val="none" w:sz="0" w:space="0" w:color="auto"/>
                    <w:right w:val="none" w:sz="0" w:space="0" w:color="auto"/>
                  </w:divBdr>
                  <w:divsChild>
                    <w:div w:id="17412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4130">
          <w:marLeft w:val="0"/>
          <w:marRight w:val="0"/>
          <w:marTop w:val="0"/>
          <w:marBottom w:val="0"/>
          <w:divBdr>
            <w:top w:val="none" w:sz="0" w:space="0" w:color="auto"/>
            <w:left w:val="none" w:sz="0" w:space="0" w:color="auto"/>
            <w:bottom w:val="none" w:sz="0" w:space="0" w:color="auto"/>
            <w:right w:val="none" w:sz="0" w:space="0" w:color="auto"/>
          </w:divBdr>
          <w:divsChild>
            <w:div w:id="163858529">
              <w:marLeft w:val="0"/>
              <w:marRight w:val="0"/>
              <w:marTop w:val="0"/>
              <w:marBottom w:val="0"/>
              <w:divBdr>
                <w:top w:val="none" w:sz="0" w:space="0" w:color="auto"/>
                <w:left w:val="none" w:sz="0" w:space="0" w:color="auto"/>
                <w:bottom w:val="none" w:sz="0" w:space="0" w:color="auto"/>
                <w:right w:val="none" w:sz="0" w:space="0" w:color="auto"/>
              </w:divBdr>
              <w:divsChild>
                <w:div w:id="212548185">
                  <w:marLeft w:val="0"/>
                  <w:marRight w:val="0"/>
                  <w:marTop w:val="0"/>
                  <w:marBottom w:val="0"/>
                  <w:divBdr>
                    <w:top w:val="none" w:sz="0" w:space="0" w:color="auto"/>
                    <w:left w:val="none" w:sz="0" w:space="0" w:color="auto"/>
                    <w:bottom w:val="none" w:sz="0" w:space="0" w:color="auto"/>
                    <w:right w:val="none" w:sz="0" w:space="0" w:color="auto"/>
                  </w:divBdr>
                  <w:divsChild>
                    <w:div w:id="1937597752">
                      <w:marLeft w:val="0"/>
                      <w:marRight w:val="0"/>
                      <w:marTop w:val="0"/>
                      <w:marBottom w:val="0"/>
                      <w:divBdr>
                        <w:top w:val="none" w:sz="0" w:space="0" w:color="auto"/>
                        <w:left w:val="none" w:sz="0" w:space="0" w:color="auto"/>
                        <w:bottom w:val="none" w:sz="0" w:space="0" w:color="auto"/>
                        <w:right w:val="single" w:sz="6" w:space="0" w:color="D9D7D5"/>
                      </w:divBdr>
                      <w:divsChild>
                        <w:div w:id="382490337">
                          <w:marLeft w:val="0"/>
                          <w:marRight w:val="0"/>
                          <w:marTop w:val="0"/>
                          <w:marBottom w:val="0"/>
                          <w:divBdr>
                            <w:top w:val="none" w:sz="0" w:space="0" w:color="auto"/>
                            <w:left w:val="none" w:sz="0" w:space="0" w:color="auto"/>
                            <w:bottom w:val="none" w:sz="0" w:space="0" w:color="auto"/>
                            <w:right w:val="none" w:sz="0" w:space="0" w:color="auto"/>
                          </w:divBdr>
                          <w:divsChild>
                            <w:div w:id="1345015734">
                              <w:marLeft w:val="0"/>
                              <w:marRight w:val="0"/>
                              <w:marTop w:val="0"/>
                              <w:marBottom w:val="0"/>
                              <w:divBdr>
                                <w:top w:val="none" w:sz="0" w:space="0" w:color="auto"/>
                                <w:left w:val="none" w:sz="0" w:space="0" w:color="auto"/>
                                <w:bottom w:val="none" w:sz="0" w:space="0" w:color="auto"/>
                                <w:right w:val="none" w:sz="0" w:space="0" w:color="auto"/>
                              </w:divBdr>
                              <w:divsChild>
                                <w:div w:id="1588491945">
                                  <w:marLeft w:val="0"/>
                                  <w:marRight w:val="0"/>
                                  <w:marTop w:val="0"/>
                                  <w:marBottom w:val="0"/>
                                  <w:divBdr>
                                    <w:top w:val="none" w:sz="0" w:space="0" w:color="auto"/>
                                    <w:left w:val="none" w:sz="0" w:space="0" w:color="auto"/>
                                    <w:bottom w:val="none" w:sz="0" w:space="0" w:color="auto"/>
                                    <w:right w:val="none" w:sz="0" w:space="0" w:color="auto"/>
                                  </w:divBdr>
                                  <w:divsChild>
                                    <w:div w:id="628585406">
                                      <w:marLeft w:val="0"/>
                                      <w:marRight w:val="0"/>
                                      <w:marTop w:val="0"/>
                                      <w:marBottom w:val="0"/>
                                      <w:divBdr>
                                        <w:top w:val="none" w:sz="0" w:space="0" w:color="auto"/>
                                        <w:left w:val="none" w:sz="0" w:space="0" w:color="auto"/>
                                        <w:bottom w:val="none" w:sz="0" w:space="0" w:color="auto"/>
                                        <w:right w:val="none" w:sz="0" w:space="0" w:color="auto"/>
                                      </w:divBdr>
                                      <w:divsChild>
                                        <w:div w:id="748502963">
                                          <w:marLeft w:val="0"/>
                                          <w:marRight w:val="0"/>
                                          <w:marTop w:val="0"/>
                                          <w:marBottom w:val="0"/>
                                          <w:divBdr>
                                            <w:top w:val="none" w:sz="0" w:space="0" w:color="auto"/>
                                            <w:left w:val="none" w:sz="0" w:space="0" w:color="auto"/>
                                            <w:bottom w:val="none" w:sz="0" w:space="0" w:color="auto"/>
                                            <w:right w:val="none" w:sz="0" w:space="0" w:color="auto"/>
                                          </w:divBdr>
                                          <w:divsChild>
                                            <w:div w:id="1335910775">
                                              <w:marLeft w:val="0"/>
                                              <w:marRight w:val="0"/>
                                              <w:marTop w:val="0"/>
                                              <w:marBottom w:val="0"/>
                                              <w:divBdr>
                                                <w:top w:val="none" w:sz="0" w:space="0" w:color="auto"/>
                                                <w:left w:val="none" w:sz="0" w:space="0" w:color="auto"/>
                                                <w:bottom w:val="none" w:sz="0" w:space="0" w:color="auto"/>
                                                <w:right w:val="none" w:sz="0" w:space="0" w:color="auto"/>
                                              </w:divBdr>
                                              <w:divsChild>
                                                <w:div w:id="40985415">
                                                  <w:marLeft w:val="0"/>
                                                  <w:marRight w:val="0"/>
                                                  <w:marTop w:val="0"/>
                                                  <w:marBottom w:val="0"/>
                                                  <w:divBdr>
                                                    <w:top w:val="none" w:sz="0" w:space="0" w:color="auto"/>
                                                    <w:left w:val="none" w:sz="0" w:space="0" w:color="auto"/>
                                                    <w:bottom w:val="none" w:sz="0" w:space="0" w:color="auto"/>
                                                    <w:right w:val="none" w:sz="0" w:space="0" w:color="auto"/>
                                                  </w:divBdr>
                                                </w:div>
                                              </w:divsChild>
                                            </w:div>
                                            <w:div w:id="1078752482">
                                              <w:marLeft w:val="0"/>
                                              <w:marRight w:val="0"/>
                                              <w:marTop w:val="0"/>
                                              <w:marBottom w:val="0"/>
                                              <w:divBdr>
                                                <w:top w:val="none" w:sz="0" w:space="0" w:color="auto"/>
                                                <w:left w:val="none" w:sz="0" w:space="0" w:color="auto"/>
                                                <w:bottom w:val="none" w:sz="0" w:space="0" w:color="auto"/>
                                                <w:right w:val="none" w:sz="0" w:space="0" w:color="auto"/>
                                              </w:divBdr>
                                            </w:div>
                                          </w:divsChild>
                                        </w:div>
                                        <w:div w:id="1190797705">
                                          <w:marLeft w:val="0"/>
                                          <w:marRight w:val="0"/>
                                          <w:marTop w:val="0"/>
                                          <w:marBottom w:val="0"/>
                                          <w:divBdr>
                                            <w:top w:val="single" w:sz="6" w:space="0" w:color="323232"/>
                                            <w:left w:val="none" w:sz="0" w:space="0" w:color="auto"/>
                                            <w:bottom w:val="none" w:sz="0" w:space="0" w:color="auto"/>
                                            <w:right w:val="none" w:sz="0" w:space="0" w:color="auto"/>
                                          </w:divBdr>
                                        </w:div>
                                      </w:divsChild>
                                    </w:div>
                                  </w:divsChild>
                                </w:div>
                              </w:divsChild>
                            </w:div>
                          </w:divsChild>
                        </w:div>
                        <w:div w:id="1719086993">
                          <w:marLeft w:val="0"/>
                          <w:marRight w:val="0"/>
                          <w:marTop w:val="0"/>
                          <w:marBottom w:val="0"/>
                          <w:divBdr>
                            <w:top w:val="none" w:sz="0" w:space="0" w:color="auto"/>
                            <w:left w:val="none" w:sz="0" w:space="0" w:color="auto"/>
                            <w:bottom w:val="none" w:sz="0" w:space="0" w:color="auto"/>
                            <w:right w:val="none" w:sz="0" w:space="0" w:color="auto"/>
                          </w:divBdr>
                          <w:divsChild>
                            <w:div w:id="1243565334">
                              <w:marLeft w:val="0"/>
                              <w:marRight w:val="0"/>
                              <w:marTop w:val="0"/>
                              <w:marBottom w:val="0"/>
                              <w:divBdr>
                                <w:top w:val="none" w:sz="0" w:space="0" w:color="auto"/>
                                <w:left w:val="none" w:sz="0" w:space="0" w:color="auto"/>
                                <w:bottom w:val="none" w:sz="0" w:space="0" w:color="auto"/>
                                <w:right w:val="none" w:sz="0" w:space="0" w:color="auto"/>
                              </w:divBdr>
                              <w:divsChild>
                                <w:div w:id="1273246650">
                                  <w:marLeft w:val="0"/>
                                  <w:marRight w:val="0"/>
                                  <w:marTop w:val="0"/>
                                  <w:marBottom w:val="0"/>
                                  <w:divBdr>
                                    <w:top w:val="none" w:sz="0" w:space="0" w:color="auto"/>
                                    <w:left w:val="none" w:sz="0" w:space="0" w:color="auto"/>
                                    <w:bottom w:val="none" w:sz="0" w:space="0" w:color="auto"/>
                                    <w:right w:val="none" w:sz="0" w:space="0" w:color="auto"/>
                                  </w:divBdr>
                                  <w:divsChild>
                                    <w:div w:id="395006711">
                                      <w:marLeft w:val="0"/>
                                      <w:marRight w:val="0"/>
                                      <w:marTop w:val="0"/>
                                      <w:marBottom w:val="0"/>
                                      <w:divBdr>
                                        <w:top w:val="none" w:sz="0" w:space="0" w:color="auto"/>
                                        <w:left w:val="none" w:sz="0" w:space="0" w:color="auto"/>
                                        <w:bottom w:val="none" w:sz="0" w:space="0" w:color="auto"/>
                                        <w:right w:val="none" w:sz="0" w:space="0" w:color="auto"/>
                                      </w:divBdr>
                                    </w:div>
                                    <w:div w:id="1669867121">
                                      <w:marLeft w:val="0"/>
                                      <w:marRight w:val="0"/>
                                      <w:marTop w:val="0"/>
                                      <w:marBottom w:val="0"/>
                                      <w:divBdr>
                                        <w:top w:val="none" w:sz="0" w:space="0" w:color="auto"/>
                                        <w:left w:val="none" w:sz="0" w:space="0" w:color="auto"/>
                                        <w:bottom w:val="none" w:sz="0" w:space="0" w:color="auto"/>
                                        <w:right w:val="none" w:sz="0" w:space="0" w:color="auto"/>
                                      </w:divBdr>
                                    </w:div>
                                  </w:divsChild>
                                </w:div>
                                <w:div w:id="58284433">
                                  <w:marLeft w:val="0"/>
                                  <w:marRight w:val="0"/>
                                  <w:marTop w:val="0"/>
                                  <w:marBottom w:val="0"/>
                                  <w:divBdr>
                                    <w:top w:val="none" w:sz="0" w:space="0" w:color="auto"/>
                                    <w:left w:val="none" w:sz="0" w:space="0" w:color="auto"/>
                                    <w:bottom w:val="none" w:sz="0" w:space="0" w:color="auto"/>
                                    <w:right w:val="none" w:sz="0" w:space="0" w:color="auto"/>
                                  </w:divBdr>
                                  <w:divsChild>
                                    <w:div w:id="428933905">
                                      <w:marLeft w:val="0"/>
                                      <w:marRight w:val="0"/>
                                      <w:marTop w:val="0"/>
                                      <w:marBottom w:val="0"/>
                                      <w:divBdr>
                                        <w:top w:val="none" w:sz="0" w:space="0" w:color="auto"/>
                                        <w:left w:val="none" w:sz="0" w:space="0" w:color="auto"/>
                                        <w:bottom w:val="none" w:sz="0" w:space="0" w:color="auto"/>
                                        <w:right w:val="none" w:sz="0" w:space="0" w:color="auto"/>
                                      </w:divBdr>
                                    </w:div>
                                    <w:div w:id="1209341323">
                                      <w:marLeft w:val="0"/>
                                      <w:marRight w:val="0"/>
                                      <w:marTop w:val="0"/>
                                      <w:marBottom w:val="0"/>
                                      <w:divBdr>
                                        <w:top w:val="none" w:sz="0" w:space="0" w:color="auto"/>
                                        <w:left w:val="none" w:sz="0" w:space="0" w:color="auto"/>
                                        <w:bottom w:val="none" w:sz="0" w:space="0" w:color="auto"/>
                                        <w:right w:val="none" w:sz="0" w:space="0" w:color="auto"/>
                                      </w:divBdr>
                                      <w:divsChild>
                                        <w:div w:id="335039275">
                                          <w:marLeft w:val="0"/>
                                          <w:marRight w:val="0"/>
                                          <w:marTop w:val="0"/>
                                          <w:marBottom w:val="0"/>
                                          <w:divBdr>
                                            <w:top w:val="none" w:sz="0" w:space="0" w:color="auto"/>
                                            <w:left w:val="none" w:sz="0" w:space="0" w:color="auto"/>
                                            <w:bottom w:val="none" w:sz="0" w:space="0" w:color="auto"/>
                                            <w:right w:val="none" w:sz="0" w:space="0" w:color="auto"/>
                                          </w:divBdr>
                                          <w:divsChild>
                                            <w:div w:id="6340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05084">
                                  <w:marLeft w:val="0"/>
                                  <w:marRight w:val="0"/>
                                  <w:marTop w:val="0"/>
                                  <w:marBottom w:val="0"/>
                                  <w:divBdr>
                                    <w:top w:val="none" w:sz="0" w:space="0" w:color="auto"/>
                                    <w:left w:val="none" w:sz="0" w:space="0" w:color="auto"/>
                                    <w:bottom w:val="none" w:sz="0" w:space="0" w:color="auto"/>
                                    <w:right w:val="none" w:sz="0" w:space="0" w:color="auto"/>
                                  </w:divBdr>
                                </w:div>
                                <w:div w:id="1352609471">
                                  <w:marLeft w:val="0"/>
                                  <w:marRight w:val="0"/>
                                  <w:marTop w:val="0"/>
                                  <w:marBottom w:val="0"/>
                                  <w:divBdr>
                                    <w:top w:val="none" w:sz="0" w:space="0" w:color="auto"/>
                                    <w:left w:val="none" w:sz="0" w:space="0" w:color="auto"/>
                                    <w:bottom w:val="none" w:sz="0" w:space="0" w:color="auto"/>
                                    <w:right w:val="none" w:sz="0" w:space="0" w:color="auto"/>
                                  </w:divBdr>
                                  <w:divsChild>
                                    <w:div w:id="1698509739">
                                      <w:marLeft w:val="0"/>
                                      <w:marRight w:val="0"/>
                                      <w:marTop w:val="0"/>
                                      <w:marBottom w:val="0"/>
                                      <w:divBdr>
                                        <w:top w:val="none" w:sz="0" w:space="0" w:color="auto"/>
                                        <w:left w:val="none" w:sz="0" w:space="0" w:color="auto"/>
                                        <w:bottom w:val="none" w:sz="0" w:space="0" w:color="auto"/>
                                        <w:right w:val="none" w:sz="0" w:space="0" w:color="auto"/>
                                      </w:divBdr>
                                      <w:divsChild>
                                        <w:div w:id="1174610908">
                                          <w:marLeft w:val="0"/>
                                          <w:marRight w:val="0"/>
                                          <w:marTop w:val="0"/>
                                          <w:marBottom w:val="0"/>
                                          <w:divBdr>
                                            <w:top w:val="none" w:sz="0" w:space="0" w:color="auto"/>
                                            <w:left w:val="none" w:sz="0" w:space="0" w:color="auto"/>
                                            <w:bottom w:val="none" w:sz="0" w:space="0" w:color="auto"/>
                                            <w:right w:val="none" w:sz="0" w:space="0" w:color="auto"/>
                                          </w:divBdr>
                                        </w:div>
                                        <w:div w:id="10907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71220">
                                  <w:marLeft w:val="0"/>
                                  <w:marRight w:val="0"/>
                                  <w:marTop w:val="0"/>
                                  <w:marBottom w:val="0"/>
                                  <w:divBdr>
                                    <w:top w:val="none" w:sz="0" w:space="0" w:color="auto"/>
                                    <w:left w:val="none" w:sz="0" w:space="0" w:color="auto"/>
                                    <w:bottom w:val="none" w:sz="0" w:space="0" w:color="auto"/>
                                    <w:right w:val="none" w:sz="0" w:space="0" w:color="auto"/>
                                  </w:divBdr>
                                </w:div>
                              </w:divsChild>
                            </w:div>
                            <w:div w:id="926155844">
                              <w:marLeft w:val="0"/>
                              <w:marRight w:val="0"/>
                              <w:marTop w:val="0"/>
                              <w:marBottom w:val="0"/>
                              <w:divBdr>
                                <w:top w:val="none" w:sz="0" w:space="0" w:color="auto"/>
                                <w:left w:val="none" w:sz="0" w:space="0" w:color="auto"/>
                                <w:bottom w:val="none" w:sz="0" w:space="0" w:color="auto"/>
                                <w:right w:val="none" w:sz="0" w:space="0" w:color="auto"/>
                              </w:divBdr>
                              <w:divsChild>
                                <w:div w:id="139657431">
                                  <w:marLeft w:val="0"/>
                                  <w:marRight w:val="0"/>
                                  <w:marTop w:val="0"/>
                                  <w:marBottom w:val="0"/>
                                  <w:divBdr>
                                    <w:top w:val="none" w:sz="0" w:space="0" w:color="auto"/>
                                    <w:left w:val="none" w:sz="0" w:space="0" w:color="auto"/>
                                    <w:bottom w:val="none" w:sz="0" w:space="0" w:color="auto"/>
                                    <w:right w:val="none" w:sz="0" w:space="0" w:color="auto"/>
                                  </w:divBdr>
                                  <w:divsChild>
                                    <w:div w:id="666519991">
                                      <w:marLeft w:val="0"/>
                                      <w:marRight w:val="0"/>
                                      <w:marTop w:val="0"/>
                                      <w:marBottom w:val="0"/>
                                      <w:divBdr>
                                        <w:top w:val="none" w:sz="0" w:space="0" w:color="auto"/>
                                        <w:left w:val="none" w:sz="0" w:space="0" w:color="auto"/>
                                        <w:bottom w:val="none" w:sz="0" w:space="0" w:color="auto"/>
                                        <w:right w:val="none" w:sz="0" w:space="0" w:color="auto"/>
                                      </w:divBdr>
                                      <w:divsChild>
                                        <w:div w:id="465974970">
                                          <w:marLeft w:val="0"/>
                                          <w:marRight w:val="0"/>
                                          <w:marTop w:val="0"/>
                                          <w:marBottom w:val="0"/>
                                          <w:divBdr>
                                            <w:top w:val="none" w:sz="0" w:space="0" w:color="auto"/>
                                            <w:left w:val="none" w:sz="0" w:space="0" w:color="auto"/>
                                            <w:bottom w:val="none" w:sz="0" w:space="0" w:color="auto"/>
                                            <w:right w:val="none" w:sz="0" w:space="0" w:color="auto"/>
                                          </w:divBdr>
                                          <w:divsChild>
                                            <w:div w:id="1847280013">
                                              <w:marLeft w:val="0"/>
                                              <w:marRight w:val="0"/>
                                              <w:marTop w:val="0"/>
                                              <w:marBottom w:val="0"/>
                                              <w:divBdr>
                                                <w:top w:val="none" w:sz="0" w:space="0" w:color="auto"/>
                                                <w:left w:val="none" w:sz="0" w:space="0" w:color="auto"/>
                                                <w:bottom w:val="none" w:sz="0" w:space="0" w:color="auto"/>
                                                <w:right w:val="none" w:sz="0" w:space="0" w:color="auto"/>
                                              </w:divBdr>
                                              <w:divsChild>
                                                <w:div w:id="259262003">
                                                  <w:marLeft w:val="0"/>
                                                  <w:marRight w:val="0"/>
                                                  <w:marTop w:val="0"/>
                                                  <w:marBottom w:val="0"/>
                                                  <w:divBdr>
                                                    <w:top w:val="none" w:sz="0" w:space="0" w:color="auto"/>
                                                    <w:left w:val="none" w:sz="0" w:space="0" w:color="auto"/>
                                                    <w:bottom w:val="none" w:sz="0" w:space="0" w:color="auto"/>
                                                    <w:right w:val="none" w:sz="0" w:space="0" w:color="auto"/>
                                                  </w:divBdr>
                                                </w:div>
                                              </w:divsChild>
                                            </w:div>
                                            <w:div w:id="2025202437">
                                              <w:marLeft w:val="0"/>
                                              <w:marRight w:val="0"/>
                                              <w:marTop w:val="0"/>
                                              <w:marBottom w:val="0"/>
                                              <w:divBdr>
                                                <w:top w:val="none" w:sz="0" w:space="0" w:color="auto"/>
                                                <w:left w:val="none" w:sz="0" w:space="0" w:color="auto"/>
                                                <w:bottom w:val="none" w:sz="0" w:space="0" w:color="auto"/>
                                                <w:right w:val="none" w:sz="0" w:space="0" w:color="auto"/>
                                              </w:divBdr>
                                              <w:divsChild>
                                                <w:div w:id="1542474223">
                                                  <w:marLeft w:val="0"/>
                                                  <w:marRight w:val="0"/>
                                                  <w:marTop w:val="0"/>
                                                  <w:marBottom w:val="0"/>
                                                  <w:divBdr>
                                                    <w:top w:val="none" w:sz="0" w:space="0" w:color="auto"/>
                                                    <w:left w:val="none" w:sz="0" w:space="0" w:color="auto"/>
                                                    <w:bottom w:val="none" w:sz="0" w:space="0" w:color="auto"/>
                                                    <w:right w:val="none" w:sz="0" w:space="0" w:color="auto"/>
                                                  </w:divBdr>
                                                  <w:divsChild>
                                                    <w:div w:id="1306396612">
                                                      <w:marLeft w:val="0"/>
                                                      <w:marRight w:val="0"/>
                                                      <w:marTop w:val="0"/>
                                                      <w:marBottom w:val="0"/>
                                                      <w:divBdr>
                                                        <w:top w:val="none" w:sz="0" w:space="0" w:color="auto"/>
                                                        <w:left w:val="none" w:sz="0" w:space="0" w:color="auto"/>
                                                        <w:bottom w:val="none" w:sz="0" w:space="0" w:color="auto"/>
                                                        <w:right w:val="none" w:sz="0" w:space="0" w:color="auto"/>
                                                      </w:divBdr>
                                                    </w:div>
                                                    <w:div w:id="248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3664">
                                          <w:marLeft w:val="0"/>
                                          <w:marRight w:val="0"/>
                                          <w:marTop w:val="0"/>
                                          <w:marBottom w:val="0"/>
                                          <w:divBdr>
                                            <w:top w:val="none" w:sz="0" w:space="0" w:color="auto"/>
                                            <w:left w:val="none" w:sz="0" w:space="0" w:color="auto"/>
                                            <w:bottom w:val="none" w:sz="0" w:space="0" w:color="auto"/>
                                            <w:right w:val="none" w:sz="0" w:space="0" w:color="auto"/>
                                          </w:divBdr>
                                          <w:divsChild>
                                            <w:div w:id="1283146551">
                                              <w:marLeft w:val="0"/>
                                              <w:marRight w:val="0"/>
                                              <w:marTop w:val="0"/>
                                              <w:marBottom w:val="0"/>
                                              <w:divBdr>
                                                <w:top w:val="none" w:sz="0" w:space="0" w:color="auto"/>
                                                <w:left w:val="none" w:sz="0" w:space="0" w:color="auto"/>
                                                <w:bottom w:val="none" w:sz="0" w:space="0" w:color="auto"/>
                                                <w:right w:val="none" w:sz="0" w:space="0" w:color="auto"/>
                                              </w:divBdr>
                                            </w:div>
                                            <w:div w:id="1097796764">
                                              <w:marLeft w:val="0"/>
                                              <w:marRight w:val="0"/>
                                              <w:marTop w:val="0"/>
                                              <w:marBottom w:val="0"/>
                                              <w:divBdr>
                                                <w:top w:val="none" w:sz="0" w:space="0" w:color="auto"/>
                                                <w:left w:val="none" w:sz="0" w:space="0" w:color="auto"/>
                                                <w:bottom w:val="none" w:sz="0" w:space="0" w:color="auto"/>
                                                <w:right w:val="none" w:sz="0" w:space="0" w:color="auto"/>
                                              </w:divBdr>
                                              <w:divsChild>
                                                <w:div w:id="811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15645">
                                          <w:marLeft w:val="0"/>
                                          <w:marRight w:val="0"/>
                                          <w:marTop w:val="0"/>
                                          <w:marBottom w:val="0"/>
                                          <w:divBdr>
                                            <w:top w:val="none" w:sz="0" w:space="0" w:color="auto"/>
                                            <w:left w:val="none" w:sz="0" w:space="0" w:color="auto"/>
                                            <w:bottom w:val="none" w:sz="0" w:space="0" w:color="auto"/>
                                            <w:right w:val="none" w:sz="0" w:space="0" w:color="auto"/>
                                          </w:divBdr>
                                          <w:divsChild>
                                            <w:div w:id="608852390">
                                              <w:marLeft w:val="0"/>
                                              <w:marRight w:val="0"/>
                                              <w:marTop w:val="0"/>
                                              <w:marBottom w:val="0"/>
                                              <w:divBdr>
                                                <w:top w:val="none" w:sz="0" w:space="0" w:color="auto"/>
                                                <w:left w:val="none" w:sz="0" w:space="0" w:color="auto"/>
                                                <w:bottom w:val="none" w:sz="0" w:space="0" w:color="auto"/>
                                                <w:right w:val="none" w:sz="0" w:space="0" w:color="auto"/>
                                              </w:divBdr>
                                            </w:div>
                                            <w:div w:id="2041397182">
                                              <w:marLeft w:val="0"/>
                                              <w:marRight w:val="0"/>
                                              <w:marTop w:val="0"/>
                                              <w:marBottom w:val="0"/>
                                              <w:divBdr>
                                                <w:top w:val="none" w:sz="0" w:space="0" w:color="auto"/>
                                                <w:left w:val="none" w:sz="0" w:space="0" w:color="auto"/>
                                                <w:bottom w:val="none" w:sz="0" w:space="0" w:color="auto"/>
                                                <w:right w:val="none" w:sz="0" w:space="0" w:color="auto"/>
                                              </w:divBdr>
                                              <w:divsChild>
                                                <w:div w:id="14211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8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3262">
                      <w:marLeft w:val="0"/>
                      <w:marRight w:val="0"/>
                      <w:marTop w:val="0"/>
                      <w:marBottom w:val="0"/>
                      <w:divBdr>
                        <w:top w:val="none" w:sz="0" w:space="0" w:color="auto"/>
                        <w:left w:val="none" w:sz="0" w:space="0" w:color="auto"/>
                        <w:bottom w:val="none" w:sz="0" w:space="0" w:color="auto"/>
                        <w:right w:val="none" w:sz="0" w:space="0" w:color="auto"/>
                      </w:divBdr>
                      <w:divsChild>
                        <w:div w:id="1908999405">
                          <w:marLeft w:val="0"/>
                          <w:marRight w:val="0"/>
                          <w:marTop w:val="0"/>
                          <w:marBottom w:val="0"/>
                          <w:divBdr>
                            <w:top w:val="none" w:sz="0" w:space="0" w:color="auto"/>
                            <w:left w:val="none" w:sz="0" w:space="0" w:color="auto"/>
                            <w:bottom w:val="none" w:sz="0" w:space="0" w:color="auto"/>
                            <w:right w:val="none" w:sz="0" w:space="0" w:color="auto"/>
                          </w:divBdr>
                        </w:div>
                        <w:div w:id="116605626">
                          <w:marLeft w:val="1650"/>
                          <w:marRight w:val="0"/>
                          <w:marTop w:val="0"/>
                          <w:marBottom w:val="0"/>
                          <w:divBdr>
                            <w:top w:val="none" w:sz="0" w:space="0" w:color="auto"/>
                            <w:left w:val="none" w:sz="0" w:space="0" w:color="auto"/>
                            <w:bottom w:val="none" w:sz="0" w:space="0" w:color="auto"/>
                            <w:right w:val="none" w:sz="0" w:space="0" w:color="auto"/>
                          </w:divBdr>
                          <w:divsChild>
                            <w:div w:id="1368488352">
                              <w:marLeft w:val="0"/>
                              <w:marRight w:val="0"/>
                              <w:marTop w:val="0"/>
                              <w:marBottom w:val="0"/>
                              <w:divBdr>
                                <w:top w:val="none" w:sz="0" w:space="0" w:color="auto"/>
                                <w:left w:val="none" w:sz="0" w:space="0" w:color="auto"/>
                                <w:bottom w:val="none" w:sz="0" w:space="0" w:color="auto"/>
                                <w:right w:val="none" w:sz="0" w:space="0" w:color="auto"/>
                              </w:divBdr>
                            </w:div>
                            <w:div w:id="411049906">
                              <w:marLeft w:val="0"/>
                              <w:marRight w:val="0"/>
                              <w:marTop w:val="0"/>
                              <w:marBottom w:val="0"/>
                              <w:divBdr>
                                <w:top w:val="none" w:sz="0" w:space="0" w:color="auto"/>
                                <w:left w:val="none" w:sz="0" w:space="0" w:color="auto"/>
                                <w:bottom w:val="none" w:sz="0" w:space="0" w:color="auto"/>
                                <w:right w:val="none" w:sz="0" w:space="0" w:color="auto"/>
                              </w:divBdr>
                            </w:div>
                          </w:divsChild>
                        </w:div>
                        <w:div w:id="1407454651">
                          <w:marLeft w:val="0"/>
                          <w:marRight w:val="0"/>
                          <w:marTop w:val="0"/>
                          <w:marBottom w:val="0"/>
                          <w:divBdr>
                            <w:top w:val="none" w:sz="0" w:space="0" w:color="auto"/>
                            <w:left w:val="none" w:sz="0" w:space="0" w:color="auto"/>
                            <w:bottom w:val="none" w:sz="0" w:space="0" w:color="auto"/>
                            <w:right w:val="none" w:sz="0" w:space="0" w:color="auto"/>
                          </w:divBdr>
                        </w:div>
                        <w:div w:id="176695032">
                          <w:marLeft w:val="1650"/>
                          <w:marRight w:val="0"/>
                          <w:marTop w:val="0"/>
                          <w:marBottom w:val="0"/>
                          <w:divBdr>
                            <w:top w:val="none" w:sz="0" w:space="0" w:color="auto"/>
                            <w:left w:val="none" w:sz="0" w:space="0" w:color="auto"/>
                            <w:bottom w:val="none" w:sz="0" w:space="0" w:color="auto"/>
                            <w:right w:val="none" w:sz="0" w:space="0" w:color="auto"/>
                          </w:divBdr>
                          <w:divsChild>
                            <w:div w:id="56904713">
                              <w:marLeft w:val="0"/>
                              <w:marRight w:val="0"/>
                              <w:marTop w:val="0"/>
                              <w:marBottom w:val="0"/>
                              <w:divBdr>
                                <w:top w:val="none" w:sz="0" w:space="0" w:color="auto"/>
                                <w:left w:val="none" w:sz="0" w:space="0" w:color="auto"/>
                                <w:bottom w:val="none" w:sz="0" w:space="0" w:color="auto"/>
                                <w:right w:val="none" w:sz="0" w:space="0" w:color="auto"/>
                              </w:divBdr>
                            </w:div>
                            <w:div w:id="2011790141">
                              <w:marLeft w:val="0"/>
                              <w:marRight w:val="0"/>
                              <w:marTop w:val="0"/>
                              <w:marBottom w:val="0"/>
                              <w:divBdr>
                                <w:top w:val="none" w:sz="0" w:space="0" w:color="auto"/>
                                <w:left w:val="none" w:sz="0" w:space="0" w:color="auto"/>
                                <w:bottom w:val="none" w:sz="0" w:space="0" w:color="auto"/>
                                <w:right w:val="none" w:sz="0" w:space="0" w:color="auto"/>
                              </w:divBdr>
                            </w:div>
                          </w:divsChild>
                        </w:div>
                        <w:div w:id="56131307">
                          <w:marLeft w:val="0"/>
                          <w:marRight w:val="0"/>
                          <w:marTop w:val="0"/>
                          <w:marBottom w:val="0"/>
                          <w:divBdr>
                            <w:top w:val="none" w:sz="0" w:space="0" w:color="auto"/>
                            <w:left w:val="none" w:sz="0" w:space="0" w:color="auto"/>
                            <w:bottom w:val="none" w:sz="0" w:space="0" w:color="auto"/>
                            <w:right w:val="none" w:sz="0" w:space="0" w:color="auto"/>
                          </w:divBdr>
                        </w:div>
                        <w:div w:id="1405032341">
                          <w:marLeft w:val="1650"/>
                          <w:marRight w:val="0"/>
                          <w:marTop w:val="0"/>
                          <w:marBottom w:val="0"/>
                          <w:divBdr>
                            <w:top w:val="none" w:sz="0" w:space="0" w:color="auto"/>
                            <w:left w:val="none" w:sz="0" w:space="0" w:color="auto"/>
                            <w:bottom w:val="none" w:sz="0" w:space="0" w:color="auto"/>
                            <w:right w:val="none" w:sz="0" w:space="0" w:color="auto"/>
                          </w:divBdr>
                          <w:divsChild>
                            <w:div w:id="2090272408">
                              <w:marLeft w:val="0"/>
                              <w:marRight w:val="0"/>
                              <w:marTop w:val="0"/>
                              <w:marBottom w:val="0"/>
                              <w:divBdr>
                                <w:top w:val="none" w:sz="0" w:space="0" w:color="auto"/>
                                <w:left w:val="none" w:sz="0" w:space="0" w:color="auto"/>
                                <w:bottom w:val="none" w:sz="0" w:space="0" w:color="auto"/>
                                <w:right w:val="none" w:sz="0" w:space="0" w:color="auto"/>
                              </w:divBdr>
                            </w:div>
                            <w:div w:id="63532065">
                              <w:marLeft w:val="0"/>
                              <w:marRight w:val="0"/>
                              <w:marTop w:val="0"/>
                              <w:marBottom w:val="0"/>
                              <w:divBdr>
                                <w:top w:val="none" w:sz="0" w:space="0" w:color="auto"/>
                                <w:left w:val="none" w:sz="0" w:space="0" w:color="auto"/>
                                <w:bottom w:val="none" w:sz="0" w:space="0" w:color="auto"/>
                                <w:right w:val="none" w:sz="0" w:space="0" w:color="auto"/>
                              </w:divBdr>
                            </w:div>
                          </w:divsChild>
                        </w:div>
                        <w:div w:id="824316154">
                          <w:marLeft w:val="0"/>
                          <w:marRight w:val="0"/>
                          <w:marTop w:val="0"/>
                          <w:marBottom w:val="0"/>
                          <w:divBdr>
                            <w:top w:val="none" w:sz="0" w:space="0" w:color="auto"/>
                            <w:left w:val="none" w:sz="0" w:space="0" w:color="auto"/>
                            <w:bottom w:val="none" w:sz="0" w:space="0" w:color="auto"/>
                            <w:right w:val="none" w:sz="0" w:space="0" w:color="auto"/>
                          </w:divBdr>
                        </w:div>
                        <w:div w:id="182132777">
                          <w:marLeft w:val="1650"/>
                          <w:marRight w:val="0"/>
                          <w:marTop w:val="0"/>
                          <w:marBottom w:val="0"/>
                          <w:divBdr>
                            <w:top w:val="none" w:sz="0" w:space="0" w:color="auto"/>
                            <w:left w:val="none" w:sz="0" w:space="0" w:color="auto"/>
                            <w:bottom w:val="none" w:sz="0" w:space="0" w:color="auto"/>
                            <w:right w:val="none" w:sz="0" w:space="0" w:color="auto"/>
                          </w:divBdr>
                          <w:divsChild>
                            <w:div w:id="1892885862">
                              <w:marLeft w:val="0"/>
                              <w:marRight w:val="0"/>
                              <w:marTop w:val="0"/>
                              <w:marBottom w:val="0"/>
                              <w:divBdr>
                                <w:top w:val="none" w:sz="0" w:space="0" w:color="auto"/>
                                <w:left w:val="none" w:sz="0" w:space="0" w:color="auto"/>
                                <w:bottom w:val="none" w:sz="0" w:space="0" w:color="auto"/>
                                <w:right w:val="none" w:sz="0" w:space="0" w:color="auto"/>
                              </w:divBdr>
                            </w:div>
                            <w:div w:id="1059859619">
                              <w:marLeft w:val="0"/>
                              <w:marRight w:val="0"/>
                              <w:marTop w:val="0"/>
                              <w:marBottom w:val="0"/>
                              <w:divBdr>
                                <w:top w:val="none" w:sz="0" w:space="0" w:color="auto"/>
                                <w:left w:val="none" w:sz="0" w:space="0" w:color="auto"/>
                                <w:bottom w:val="none" w:sz="0" w:space="0" w:color="auto"/>
                                <w:right w:val="none" w:sz="0" w:space="0" w:color="auto"/>
                              </w:divBdr>
                            </w:div>
                          </w:divsChild>
                        </w:div>
                        <w:div w:id="1377316698">
                          <w:marLeft w:val="0"/>
                          <w:marRight w:val="0"/>
                          <w:marTop w:val="0"/>
                          <w:marBottom w:val="0"/>
                          <w:divBdr>
                            <w:top w:val="none" w:sz="0" w:space="0" w:color="auto"/>
                            <w:left w:val="none" w:sz="0" w:space="0" w:color="auto"/>
                            <w:bottom w:val="none" w:sz="0" w:space="0" w:color="auto"/>
                            <w:right w:val="none" w:sz="0" w:space="0" w:color="auto"/>
                          </w:divBdr>
                        </w:div>
                        <w:div w:id="1376278029">
                          <w:marLeft w:val="1650"/>
                          <w:marRight w:val="0"/>
                          <w:marTop w:val="0"/>
                          <w:marBottom w:val="0"/>
                          <w:divBdr>
                            <w:top w:val="none" w:sz="0" w:space="0" w:color="auto"/>
                            <w:left w:val="none" w:sz="0" w:space="0" w:color="auto"/>
                            <w:bottom w:val="none" w:sz="0" w:space="0" w:color="auto"/>
                            <w:right w:val="none" w:sz="0" w:space="0" w:color="auto"/>
                          </w:divBdr>
                          <w:divsChild>
                            <w:div w:id="1734886142">
                              <w:marLeft w:val="0"/>
                              <w:marRight w:val="0"/>
                              <w:marTop w:val="0"/>
                              <w:marBottom w:val="0"/>
                              <w:divBdr>
                                <w:top w:val="none" w:sz="0" w:space="0" w:color="auto"/>
                                <w:left w:val="none" w:sz="0" w:space="0" w:color="auto"/>
                                <w:bottom w:val="none" w:sz="0" w:space="0" w:color="auto"/>
                                <w:right w:val="none" w:sz="0" w:space="0" w:color="auto"/>
                              </w:divBdr>
                            </w:div>
                            <w:div w:id="1971203301">
                              <w:marLeft w:val="0"/>
                              <w:marRight w:val="0"/>
                              <w:marTop w:val="0"/>
                              <w:marBottom w:val="0"/>
                              <w:divBdr>
                                <w:top w:val="none" w:sz="0" w:space="0" w:color="auto"/>
                                <w:left w:val="none" w:sz="0" w:space="0" w:color="auto"/>
                                <w:bottom w:val="none" w:sz="0" w:space="0" w:color="auto"/>
                                <w:right w:val="none" w:sz="0" w:space="0" w:color="auto"/>
                              </w:divBdr>
                            </w:div>
                          </w:divsChild>
                        </w:div>
                        <w:div w:id="1497574346">
                          <w:marLeft w:val="0"/>
                          <w:marRight w:val="0"/>
                          <w:marTop w:val="0"/>
                          <w:marBottom w:val="0"/>
                          <w:divBdr>
                            <w:top w:val="none" w:sz="0" w:space="0" w:color="auto"/>
                            <w:left w:val="none" w:sz="0" w:space="0" w:color="auto"/>
                            <w:bottom w:val="none" w:sz="0" w:space="0" w:color="auto"/>
                            <w:right w:val="none" w:sz="0" w:space="0" w:color="auto"/>
                          </w:divBdr>
                        </w:div>
                        <w:div w:id="981664007">
                          <w:marLeft w:val="1650"/>
                          <w:marRight w:val="0"/>
                          <w:marTop w:val="0"/>
                          <w:marBottom w:val="0"/>
                          <w:divBdr>
                            <w:top w:val="none" w:sz="0" w:space="0" w:color="auto"/>
                            <w:left w:val="none" w:sz="0" w:space="0" w:color="auto"/>
                            <w:bottom w:val="none" w:sz="0" w:space="0" w:color="auto"/>
                            <w:right w:val="none" w:sz="0" w:space="0" w:color="auto"/>
                          </w:divBdr>
                          <w:divsChild>
                            <w:div w:id="837230369">
                              <w:marLeft w:val="0"/>
                              <w:marRight w:val="0"/>
                              <w:marTop w:val="0"/>
                              <w:marBottom w:val="0"/>
                              <w:divBdr>
                                <w:top w:val="none" w:sz="0" w:space="0" w:color="auto"/>
                                <w:left w:val="none" w:sz="0" w:space="0" w:color="auto"/>
                                <w:bottom w:val="none" w:sz="0" w:space="0" w:color="auto"/>
                                <w:right w:val="none" w:sz="0" w:space="0" w:color="auto"/>
                              </w:divBdr>
                            </w:div>
                            <w:div w:id="2009016731">
                              <w:marLeft w:val="0"/>
                              <w:marRight w:val="0"/>
                              <w:marTop w:val="0"/>
                              <w:marBottom w:val="0"/>
                              <w:divBdr>
                                <w:top w:val="none" w:sz="0" w:space="0" w:color="auto"/>
                                <w:left w:val="none" w:sz="0" w:space="0" w:color="auto"/>
                                <w:bottom w:val="none" w:sz="0" w:space="0" w:color="auto"/>
                                <w:right w:val="none" w:sz="0" w:space="0" w:color="auto"/>
                              </w:divBdr>
                            </w:div>
                          </w:divsChild>
                        </w:div>
                        <w:div w:id="1763989494">
                          <w:marLeft w:val="0"/>
                          <w:marRight w:val="0"/>
                          <w:marTop w:val="0"/>
                          <w:marBottom w:val="0"/>
                          <w:divBdr>
                            <w:top w:val="none" w:sz="0" w:space="0" w:color="auto"/>
                            <w:left w:val="none" w:sz="0" w:space="0" w:color="auto"/>
                            <w:bottom w:val="none" w:sz="0" w:space="0" w:color="auto"/>
                            <w:right w:val="none" w:sz="0" w:space="0" w:color="auto"/>
                          </w:divBdr>
                        </w:div>
                        <w:div w:id="430010563">
                          <w:marLeft w:val="1650"/>
                          <w:marRight w:val="0"/>
                          <w:marTop w:val="0"/>
                          <w:marBottom w:val="0"/>
                          <w:divBdr>
                            <w:top w:val="none" w:sz="0" w:space="0" w:color="auto"/>
                            <w:left w:val="none" w:sz="0" w:space="0" w:color="auto"/>
                            <w:bottom w:val="none" w:sz="0" w:space="0" w:color="auto"/>
                            <w:right w:val="none" w:sz="0" w:space="0" w:color="auto"/>
                          </w:divBdr>
                          <w:divsChild>
                            <w:div w:id="253442379">
                              <w:marLeft w:val="0"/>
                              <w:marRight w:val="0"/>
                              <w:marTop w:val="0"/>
                              <w:marBottom w:val="0"/>
                              <w:divBdr>
                                <w:top w:val="none" w:sz="0" w:space="0" w:color="auto"/>
                                <w:left w:val="none" w:sz="0" w:space="0" w:color="auto"/>
                                <w:bottom w:val="none" w:sz="0" w:space="0" w:color="auto"/>
                                <w:right w:val="none" w:sz="0" w:space="0" w:color="auto"/>
                              </w:divBdr>
                            </w:div>
                            <w:div w:id="20765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2941">
              <w:marLeft w:val="0"/>
              <w:marRight w:val="0"/>
              <w:marTop w:val="0"/>
              <w:marBottom w:val="0"/>
              <w:divBdr>
                <w:top w:val="none" w:sz="0" w:space="0" w:color="auto"/>
                <w:left w:val="none" w:sz="0" w:space="0" w:color="auto"/>
                <w:bottom w:val="none" w:sz="0" w:space="0" w:color="auto"/>
                <w:right w:val="none" w:sz="0" w:space="0" w:color="auto"/>
              </w:divBdr>
              <w:divsChild>
                <w:div w:id="694884095">
                  <w:marLeft w:val="0"/>
                  <w:marRight w:val="0"/>
                  <w:marTop w:val="0"/>
                  <w:marBottom w:val="0"/>
                  <w:divBdr>
                    <w:top w:val="none" w:sz="0" w:space="0" w:color="auto"/>
                    <w:left w:val="none" w:sz="0" w:space="0" w:color="auto"/>
                    <w:bottom w:val="none" w:sz="0" w:space="0" w:color="auto"/>
                    <w:right w:val="none" w:sz="0" w:space="0" w:color="auto"/>
                  </w:divBdr>
                </w:div>
              </w:divsChild>
            </w:div>
            <w:div w:id="962735874">
              <w:marLeft w:val="0"/>
              <w:marRight w:val="0"/>
              <w:marTop w:val="0"/>
              <w:marBottom w:val="0"/>
              <w:divBdr>
                <w:top w:val="none" w:sz="0" w:space="0" w:color="auto"/>
                <w:left w:val="none" w:sz="0" w:space="0" w:color="auto"/>
                <w:bottom w:val="none" w:sz="0" w:space="0" w:color="auto"/>
                <w:right w:val="none" w:sz="0" w:space="0" w:color="auto"/>
              </w:divBdr>
              <w:divsChild>
                <w:div w:id="16004405">
                  <w:marLeft w:val="0"/>
                  <w:marRight w:val="0"/>
                  <w:marTop w:val="0"/>
                  <w:marBottom w:val="0"/>
                  <w:divBdr>
                    <w:top w:val="none" w:sz="0" w:space="0" w:color="auto"/>
                    <w:left w:val="none" w:sz="0" w:space="0" w:color="auto"/>
                    <w:bottom w:val="none" w:sz="0" w:space="0" w:color="auto"/>
                    <w:right w:val="none" w:sz="0" w:space="0" w:color="auto"/>
                  </w:divBdr>
                </w:div>
              </w:divsChild>
            </w:div>
            <w:div w:id="1189102895">
              <w:marLeft w:val="0"/>
              <w:marRight w:val="0"/>
              <w:marTop w:val="0"/>
              <w:marBottom w:val="0"/>
              <w:divBdr>
                <w:top w:val="none" w:sz="0" w:space="0" w:color="auto"/>
                <w:left w:val="none" w:sz="0" w:space="0" w:color="auto"/>
                <w:bottom w:val="none" w:sz="0" w:space="0" w:color="auto"/>
                <w:right w:val="none" w:sz="0" w:space="0" w:color="auto"/>
              </w:divBdr>
              <w:divsChild>
                <w:div w:id="1201092674">
                  <w:marLeft w:val="0"/>
                  <w:marRight w:val="0"/>
                  <w:marTop w:val="0"/>
                  <w:marBottom w:val="0"/>
                  <w:divBdr>
                    <w:top w:val="none" w:sz="0" w:space="0" w:color="auto"/>
                    <w:left w:val="none" w:sz="0" w:space="0" w:color="auto"/>
                    <w:bottom w:val="none" w:sz="0" w:space="0" w:color="auto"/>
                    <w:right w:val="none" w:sz="0" w:space="0" w:color="auto"/>
                  </w:divBdr>
                </w:div>
              </w:divsChild>
            </w:div>
            <w:div w:id="1002513624">
              <w:marLeft w:val="0"/>
              <w:marRight w:val="0"/>
              <w:marTop w:val="0"/>
              <w:marBottom w:val="0"/>
              <w:divBdr>
                <w:top w:val="none" w:sz="0" w:space="0" w:color="auto"/>
                <w:left w:val="none" w:sz="0" w:space="0" w:color="auto"/>
                <w:bottom w:val="none" w:sz="0" w:space="0" w:color="auto"/>
                <w:right w:val="none" w:sz="0" w:space="0" w:color="auto"/>
              </w:divBdr>
              <w:divsChild>
                <w:div w:id="11209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0170">
      <w:bodyDiv w:val="1"/>
      <w:marLeft w:val="0"/>
      <w:marRight w:val="0"/>
      <w:marTop w:val="0"/>
      <w:marBottom w:val="0"/>
      <w:divBdr>
        <w:top w:val="none" w:sz="0" w:space="0" w:color="auto"/>
        <w:left w:val="none" w:sz="0" w:space="0" w:color="auto"/>
        <w:bottom w:val="none" w:sz="0" w:space="0" w:color="auto"/>
        <w:right w:val="none" w:sz="0" w:space="0" w:color="auto"/>
      </w:divBdr>
    </w:div>
    <w:div w:id="1228491770">
      <w:bodyDiv w:val="1"/>
      <w:marLeft w:val="0"/>
      <w:marRight w:val="0"/>
      <w:marTop w:val="0"/>
      <w:marBottom w:val="0"/>
      <w:divBdr>
        <w:top w:val="none" w:sz="0" w:space="0" w:color="auto"/>
        <w:left w:val="none" w:sz="0" w:space="0" w:color="auto"/>
        <w:bottom w:val="none" w:sz="0" w:space="0" w:color="auto"/>
        <w:right w:val="none" w:sz="0" w:space="0" w:color="auto"/>
      </w:divBdr>
      <w:divsChild>
        <w:div w:id="18706074">
          <w:marLeft w:val="0"/>
          <w:marRight w:val="0"/>
          <w:marTop w:val="240"/>
          <w:marBottom w:val="240"/>
          <w:divBdr>
            <w:top w:val="none" w:sz="0" w:space="0" w:color="auto"/>
            <w:left w:val="none" w:sz="0" w:space="0" w:color="auto"/>
            <w:bottom w:val="none" w:sz="0" w:space="0" w:color="auto"/>
            <w:right w:val="none" w:sz="0" w:space="0" w:color="auto"/>
          </w:divBdr>
        </w:div>
        <w:div w:id="789936512">
          <w:marLeft w:val="0"/>
          <w:marRight w:val="0"/>
          <w:marTop w:val="240"/>
          <w:marBottom w:val="240"/>
          <w:divBdr>
            <w:top w:val="none" w:sz="0" w:space="0" w:color="auto"/>
            <w:left w:val="none" w:sz="0" w:space="0" w:color="auto"/>
            <w:bottom w:val="none" w:sz="0" w:space="0" w:color="auto"/>
            <w:right w:val="none" w:sz="0" w:space="0" w:color="auto"/>
          </w:divBdr>
        </w:div>
        <w:div w:id="1652178186">
          <w:marLeft w:val="0"/>
          <w:marRight w:val="0"/>
          <w:marTop w:val="240"/>
          <w:marBottom w:val="240"/>
          <w:divBdr>
            <w:top w:val="none" w:sz="0" w:space="0" w:color="auto"/>
            <w:left w:val="none" w:sz="0" w:space="0" w:color="auto"/>
            <w:bottom w:val="none" w:sz="0" w:space="0" w:color="auto"/>
            <w:right w:val="none" w:sz="0" w:space="0" w:color="auto"/>
          </w:divBdr>
        </w:div>
      </w:divsChild>
    </w:div>
    <w:div w:id="1511721178">
      <w:bodyDiv w:val="1"/>
      <w:marLeft w:val="0"/>
      <w:marRight w:val="0"/>
      <w:marTop w:val="0"/>
      <w:marBottom w:val="0"/>
      <w:divBdr>
        <w:top w:val="none" w:sz="0" w:space="0" w:color="auto"/>
        <w:left w:val="none" w:sz="0" w:space="0" w:color="auto"/>
        <w:bottom w:val="none" w:sz="0" w:space="0" w:color="auto"/>
        <w:right w:val="none" w:sz="0" w:space="0" w:color="auto"/>
      </w:divBdr>
    </w:div>
    <w:div w:id="1583248852">
      <w:bodyDiv w:val="1"/>
      <w:marLeft w:val="0"/>
      <w:marRight w:val="0"/>
      <w:marTop w:val="0"/>
      <w:marBottom w:val="0"/>
      <w:divBdr>
        <w:top w:val="none" w:sz="0" w:space="0" w:color="auto"/>
        <w:left w:val="none" w:sz="0" w:space="0" w:color="auto"/>
        <w:bottom w:val="none" w:sz="0" w:space="0" w:color="auto"/>
        <w:right w:val="none" w:sz="0" w:space="0" w:color="auto"/>
      </w:divBdr>
    </w:div>
    <w:div w:id="1780443108">
      <w:bodyDiv w:val="1"/>
      <w:marLeft w:val="0"/>
      <w:marRight w:val="0"/>
      <w:marTop w:val="0"/>
      <w:marBottom w:val="0"/>
      <w:divBdr>
        <w:top w:val="none" w:sz="0" w:space="0" w:color="auto"/>
        <w:left w:val="none" w:sz="0" w:space="0" w:color="auto"/>
        <w:bottom w:val="none" w:sz="0" w:space="0" w:color="auto"/>
        <w:right w:val="none" w:sz="0" w:space="0" w:color="auto"/>
      </w:divBdr>
    </w:div>
    <w:div w:id="1993437008">
      <w:bodyDiv w:val="1"/>
      <w:marLeft w:val="0"/>
      <w:marRight w:val="0"/>
      <w:marTop w:val="0"/>
      <w:marBottom w:val="0"/>
      <w:divBdr>
        <w:top w:val="none" w:sz="0" w:space="0" w:color="auto"/>
        <w:left w:val="none" w:sz="0" w:space="0" w:color="auto"/>
        <w:bottom w:val="none" w:sz="0" w:space="0" w:color="auto"/>
        <w:right w:val="none" w:sz="0" w:space="0" w:color="auto"/>
      </w:divBdr>
      <w:divsChild>
        <w:div w:id="1142389628">
          <w:marLeft w:val="0"/>
          <w:marRight w:val="0"/>
          <w:marTop w:val="0"/>
          <w:marBottom w:val="0"/>
          <w:divBdr>
            <w:top w:val="none" w:sz="0" w:space="0" w:color="auto"/>
            <w:left w:val="none" w:sz="0" w:space="0" w:color="auto"/>
            <w:bottom w:val="none" w:sz="0" w:space="0" w:color="auto"/>
            <w:right w:val="none" w:sz="0" w:space="0" w:color="auto"/>
          </w:divBdr>
        </w:div>
      </w:divsChild>
    </w:div>
    <w:div w:id="21291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economicsdiscussion.net/wp-content/uploads/2014/12/image93.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cdn.economicsdiscussion.net/wp-content/uploads/2014/12/image94.pn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2020-03-17T18:07:00Z</dcterms:created>
  <dcterms:modified xsi:type="dcterms:W3CDTF">2020-03-17T19:32:00Z</dcterms:modified>
</cp:coreProperties>
</file>